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F6" w:rsidRPr="00CD64A9" w:rsidRDefault="00164CF6" w:rsidP="00164CF6">
      <w:pPr>
        <w:jc w:val="center"/>
      </w:pPr>
      <w:r w:rsidRPr="00CD64A9">
        <w:t xml:space="preserve">Муниципальное бюджетное учреждение дополнительного образования </w:t>
      </w:r>
    </w:p>
    <w:p w:rsidR="00164CF6" w:rsidRPr="00CD64A9" w:rsidRDefault="00164CF6" w:rsidP="00164CF6">
      <w:pPr>
        <w:jc w:val="center"/>
      </w:pPr>
      <w:r w:rsidRPr="00CD64A9">
        <w:t>Веселовский центр творчества</w:t>
      </w:r>
    </w:p>
    <w:p w:rsidR="00164CF6" w:rsidRPr="00CD64A9" w:rsidRDefault="00164CF6" w:rsidP="00164CF6">
      <w:pPr>
        <w:jc w:val="center"/>
      </w:pPr>
    </w:p>
    <w:p w:rsidR="00164CF6" w:rsidRPr="00CD64A9" w:rsidRDefault="00164CF6" w:rsidP="00164CF6">
      <w:pPr>
        <w:jc w:val="center"/>
      </w:pPr>
      <w:r w:rsidRPr="00CD64A9">
        <w:t>ПРИКАЗ</w:t>
      </w:r>
    </w:p>
    <w:p w:rsidR="00164CF6" w:rsidRPr="00CD64A9" w:rsidRDefault="00164CF6" w:rsidP="00164CF6">
      <w:pPr>
        <w:jc w:val="center"/>
      </w:pPr>
    </w:p>
    <w:p w:rsidR="00164CF6" w:rsidRPr="00CD64A9" w:rsidRDefault="00164CF6" w:rsidP="00164CF6">
      <w:r>
        <w:t>17</w:t>
      </w:r>
      <w:r w:rsidRPr="00CD64A9">
        <w:t>.</w:t>
      </w:r>
      <w:r>
        <w:t>11</w:t>
      </w:r>
      <w:r w:rsidRPr="00CD64A9">
        <w:t xml:space="preserve">.2022г.                                                                                                                 № </w:t>
      </w:r>
      <w:r w:rsidR="0031092B">
        <w:t>198</w:t>
      </w:r>
    </w:p>
    <w:p w:rsidR="00164CF6" w:rsidRPr="00CD64A9" w:rsidRDefault="00164CF6" w:rsidP="00164CF6"/>
    <w:p w:rsidR="00191A3A" w:rsidRDefault="00164CF6" w:rsidP="00164CF6">
      <w:r w:rsidRPr="00CD64A9">
        <w:t xml:space="preserve">Об  участии в </w:t>
      </w:r>
      <w:r w:rsidR="00191A3A">
        <w:t xml:space="preserve">муниципальном этапе </w:t>
      </w:r>
    </w:p>
    <w:p w:rsidR="00191A3A" w:rsidRDefault="00191A3A" w:rsidP="00164CF6">
      <w:r>
        <w:t xml:space="preserve">Всероссийского конкурса </w:t>
      </w:r>
      <w:proofErr w:type="gramStart"/>
      <w:r>
        <w:t>исследовательских</w:t>
      </w:r>
      <w:proofErr w:type="gramEnd"/>
      <w:r>
        <w:t xml:space="preserve"> </w:t>
      </w:r>
    </w:p>
    <w:p w:rsidR="00164CF6" w:rsidRPr="00CD64A9" w:rsidRDefault="00191A3A" w:rsidP="00164CF6">
      <w:r>
        <w:t>краеведческих работ учащихся «Отечество»</w:t>
      </w:r>
    </w:p>
    <w:p w:rsidR="00164CF6" w:rsidRPr="00CD64A9" w:rsidRDefault="00164CF6" w:rsidP="00164CF6"/>
    <w:p w:rsidR="00164CF6" w:rsidRDefault="00164CF6" w:rsidP="00164CF6">
      <w:pPr>
        <w:ind w:firstLine="708"/>
        <w:jc w:val="both"/>
      </w:pPr>
      <w:r w:rsidRPr="00CD64A9">
        <w:t>Во исполнение приказа Отдела образования Админис</w:t>
      </w:r>
      <w:r w:rsidR="00191A3A">
        <w:t>трации Веселовского района от 21.10</w:t>
      </w:r>
      <w:r w:rsidRPr="00CD64A9">
        <w:t>.2022г. №</w:t>
      </w:r>
      <w:r w:rsidR="0080553E">
        <w:t>568</w:t>
      </w:r>
      <w:r w:rsidRPr="00CD64A9">
        <w:t xml:space="preserve"> «</w:t>
      </w:r>
      <w:r w:rsidR="0080553E">
        <w:t>О проведении муниципального этапа Всероссийского конкурса исследовательских краеведческих работ учащихся «Отечество</w:t>
      </w:r>
      <w:r w:rsidRPr="00CD64A9">
        <w:t xml:space="preserve">», </w:t>
      </w:r>
      <w:r w:rsidR="0080553E">
        <w:t xml:space="preserve">в целях воспитания патриотизма и </w:t>
      </w:r>
      <w:proofErr w:type="gramStart"/>
      <w:r w:rsidR="0080553E">
        <w:t>гражданственности</w:t>
      </w:r>
      <w:proofErr w:type="gramEnd"/>
      <w:r w:rsidR="0080553E">
        <w:t xml:space="preserve"> обучающихся Веселовского района посредством развития туристско-краеведческой, исследовательской работы</w:t>
      </w:r>
      <w:r w:rsidR="00B93768">
        <w:t>, 22</w:t>
      </w:r>
      <w:r w:rsidRPr="00CD64A9">
        <w:t xml:space="preserve"> </w:t>
      </w:r>
      <w:r w:rsidR="00B93768">
        <w:t>ноября</w:t>
      </w:r>
      <w:r w:rsidRPr="00CD64A9">
        <w:t xml:space="preserve"> 2022 года проводится </w:t>
      </w:r>
      <w:r w:rsidR="00B93768">
        <w:t>муниципальный этап Всероссийского конкурса исследовательских краеведческих работ учащихся «Отечество</w:t>
      </w:r>
      <w:r w:rsidR="00B93768" w:rsidRPr="00CD64A9">
        <w:t xml:space="preserve"> </w:t>
      </w:r>
      <w:r w:rsidRPr="00CD64A9">
        <w:t xml:space="preserve">(далее – Конкурс). </w:t>
      </w:r>
    </w:p>
    <w:p w:rsidR="00945260" w:rsidRDefault="00945260" w:rsidP="00164CF6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</w:t>
      </w:r>
    </w:p>
    <w:p w:rsidR="00945260" w:rsidRPr="00CD64A9" w:rsidRDefault="00945260" w:rsidP="00164CF6">
      <w:pPr>
        <w:ind w:firstLine="708"/>
        <w:jc w:val="both"/>
      </w:pPr>
    </w:p>
    <w:p w:rsidR="00164CF6" w:rsidRPr="00CD64A9" w:rsidRDefault="00164CF6" w:rsidP="00164CF6">
      <w:pPr>
        <w:jc w:val="center"/>
      </w:pPr>
      <w:proofErr w:type="gramStart"/>
      <w:r w:rsidRPr="00CD64A9">
        <w:t>п</w:t>
      </w:r>
      <w:proofErr w:type="gramEnd"/>
      <w:r w:rsidRPr="00CD64A9">
        <w:t xml:space="preserve"> р и к а з ы в а ю:</w:t>
      </w:r>
    </w:p>
    <w:p w:rsidR="00164CF6" w:rsidRPr="00CD64A9" w:rsidRDefault="00164CF6" w:rsidP="00164CF6">
      <w:pPr>
        <w:pStyle w:val="4"/>
        <w:shd w:val="clear" w:color="auto" w:fill="auto"/>
        <w:tabs>
          <w:tab w:val="left" w:pos="1498"/>
        </w:tabs>
        <w:spacing w:after="0" w:line="298" w:lineRule="exact"/>
        <w:ind w:left="142" w:right="20" w:firstLine="0"/>
        <w:jc w:val="both"/>
        <w:rPr>
          <w:color w:val="000000"/>
          <w:sz w:val="24"/>
          <w:szCs w:val="24"/>
        </w:rPr>
      </w:pPr>
    </w:p>
    <w:p w:rsidR="00164CF6" w:rsidRPr="00CD64A9" w:rsidRDefault="00164CF6" w:rsidP="0031092B">
      <w:pPr>
        <w:numPr>
          <w:ilvl w:val="0"/>
          <w:numId w:val="46"/>
        </w:numPr>
        <w:spacing w:after="240"/>
        <w:ind w:left="0" w:hanging="11"/>
        <w:jc w:val="both"/>
      </w:pPr>
      <w:r w:rsidRPr="00CD64A9">
        <w:t xml:space="preserve">Методисту </w:t>
      </w:r>
      <w:r w:rsidR="00945260">
        <w:t>естественнонаучной направленности</w:t>
      </w:r>
      <w:r w:rsidRPr="00CD64A9">
        <w:t xml:space="preserve"> </w:t>
      </w:r>
      <w:proofErr w:type="spellStart"/>
      <w:r w:rsidR="0031092B">
        <w:t>Севостьяновой</w:t>
      </w:r>
      <w:proofErr w:type="spellEnd"/>
      <w:r w:rsidR="00606F4C">
        <w:t xml:space="preserve"> Е.А</w:t>
      </w:r>
      <w:r w:rsidRPr="00CD64A9">
        <w:t xml:space="preserve">.: </w:t>
      </w:r>
    </w:p>
    <w:p w:rsidR="00164CF6" w:rsidRPr="00CD64A9" w:rsidRDefault="00164CF6" w:rsidP="00164CF6">
      <w:pPr>
        <w:jc w:val="both"/>
      </w:pPr>
      <w:r w:rsidRPr="00CD64A9">
        <w:t xml:space="preserve">1.1. Довести до сведения педагога ДО </w:t>
      </w:r>
      <w:proofErr w:type="spellStart"/>
      <w:r w:rsidR="00606F4C">
        <w:t>Полуяхтовой</w:t>
      </w:r>
      <w:proofErr w:type="spellEnd"/>
      <w:r w:rsidR="00606F4C">
        <w:t xml:space="preserve"> И.Б.</w:t>
      </w:r>
      <w:r w:rsidRPr="00CD64A9">
        <w:t xml:space="preserve"> положение о Конкурсе</w:t>
      </w:r>
      <w:r w:rsidR="0031092B">
        <w:t xml:space="preserve"> </w:t>
      </w:r>
      <w:r w:rsidRPr="00CD64A9">
        <w:t xml:space="preserve"> (приложение №1).</w:t>
      </w:r>
    </w:p>
    <w:p w:rsidR="00164CF6" w:rsidRPr="00CD64A9" w:rsidRDefault="0031092B" w:rsidP="0031092B">
      <w:pPr>
        <w:jc w:val="both"/>
      </w:pPr>
      <w:r>
        <w:t>1.2.</w:t>
      </w:r>
      <w:r w:rsidR="00164CF6" w:rsidRPr="00CD64A9">
        <w:t>Обеспечить методическую и информационную поддержку  при подготовке педагога к  Конкурсу.</w:t>
      </w:r>
    </w:p>
    <w:p w:rsidR="00164CF6" w:rsidRPr="00CD64A9" w:rsidRDefault="0031092B" w:rsidP="0031092B">
      <w:pPr>
        <w:pStyle w:val="a5"/>
        <w:jc w:val="both"/>
      </w:pPr>
      <w:r>
        <w:t>2.</w:t>
      </w:r>
      <w:r w:rsidR="00164CF6" w:rsidRPr="00CD64A9">
        <w:t xml:space="preserve"> Педагогу ДО </w:t>
      </w:r>
      <w:proofErr w:type="spellStart"/>
      <w:r w:rsidR="00606F4C">
        <w:t>Полуяхтова</w:t>
      </w:r>
      <w:proofErr w:type="spellEnd"/>
      <w:r w:rsidR="00606F4C">
        <w:t xml:space="preserve"> И.Б.:</w:t>
      </w:r>
    </w:p>
    <w:p w:rsidR="002F10AB" w:rsidRPr="002F10AB" w:rsidRDefault="0031092B" w:rsidP="0031092B">
      <w:pPr>
        <w:jc w:val="both"/>
      </w:pPr>
      <w:r>
        <w:rPr>
          <w:color w:val="000000"/>
        </w:rPr>
        <w:t xml:space="preserve">2.1. </w:t>
      </w:r>
      <w:r w:rsidR="00164CF6" w:rsidRPr="00CD64A9">
        <w:rPr>
          <w:color w:val="000000"/>
        </w:rPr>
        <w:t>Организовать подготовку участника Конкурса</w:t>
      </w:r>
      <w:r w:rsidR="002F10AB">
        <w:rPr>
          <w:color w:val="000000"/>
        </w:rPr>
        <w:t>.</w:t>
      </w:r>
    </w:p>
    <w:p w:rsidR="0031092B" w:rsidRDefault="0031092B" w:rsidP="0031092B">
      <w:pPr>
        <w:jc w:val="both"/>
      </w:pPr>
      <w:r>
        <w:t xml:space="preserve">2.2. </w:t>
      </w:r>
      <w:r w:rsidR="002F10AB">
        <w:t>Направить</w:t>
      </w:r>
      <w:r w:rsidR="00606F4C">
        <w:t xml:space="preserve"> в срок до </w:t>
      </w:r>
      <w:r w:rsidR="00606F4C" w:rsidRPr="00EA562A">
        <w:rPr>
          <w:b/>
        </w:rPr>
        <w:t>17.11.2022г</w:t>
      </w:r>
      <w:r w:rsidR="00606F4C">
        <w:t>. заявку и конкурсн</w:t>
      </w:r>
      <w:r w:rsidR="002F10AB">
        <w:t>ую работу в оргкомитет Конкурса.</w:t>
      </w:r>
    </w:p>
    <w:p w:rsidR="00455862" w:rsidRDefault="0031092B" w:rsidP="0031092B">
      <w:pPr>
        <w:jc w:val="both"/>
      </w:pPr>
      <w:r>
        <w:t xml:space="preserve">2.3. </w:t>
      </w:r>
      <w:r w:rsidR="00164CF6" w:rsidRPr="00CD64A9">
        <w:t xml:space="preserve">Предоставить конкурсные материалы для согласования и заявку на участие </w:t>
      </w:r>
    </w:p>
    <w:p w:rsidR="00164CF6" w:rsidRPr="00CD64A9" w:rsidRDefault="00164CF6" w:rsidP="0031092B">
      <w:pPr>
        <w:jc w:val="both"/>
      </w:pPr>
      <w:r w:rsidRPr="00CD64A9">
        <w:t xml:space="preserve">(приложение №2)  заместителю директора по ВР </w:t>
      </w:r>
      <w:proofErr w:type="spellStart"/>
      <w:r w:rsidRPr="00CD64A9">
        <w:t>Кряченко</w:t>
      </w:r>
      <w:proofErr w:type="spellEnd"/>
      <w:r w:rsidRPr="00CD64A9">
        <w:t xml:space="preserve"> В.С. в срок до</w:t>
      </w:r>
      <w:r w:rsidR="00606F4C">
        <w:t xml:space="preserve"> </w:t>
      </w:r>
      <w:r w:rsidR="00EA562A" w:rsidRPr="00EA562A">
        <w:rPr>
          <w:b/>
        </w:rPr>
        <w:t>1</w:t>
      </w:r>
      <w:r w:rsidR="003859DF">
        <w:rPr>
          <w:b/>
        </w:rPr>
        <w:t>7</w:t>
      </w:r>
      <w:r w:rsidRPr="00EA562A">
        <w:rPr>
          <w:b/>
        </w:rPr>
        <w:t>.</w:t>
      </w:r>
      <w:r w:rsidR="00D45777" w:rsidRPr="00EA562A">
        <w:rPr>
          <w:b/>
        </w:rPr>
        <w:t>11</w:t>
      </w:r>
      <w:r w:rsidRPr="00CD64A9">
        <w:rPr>
          <w:b/>
        </w:rPr>
        <w:t>.2022г.</w:t>
      </w:r>
    </w:p>
    <w:p w:rsidR="00164CF6" w:rsidRPr="00CD64A9" w:rsidRDefault="00164CF6" w:rsidP="00164CF6">
      <w:pPr>
        <w:ind w:left="420"/>
        <w:jc w:val="both"/>
        <w:rPr>
          <w:color w:val="000000"/>
          <w:shd w:val="clear" w:color="auto" w:fill="FFFFFF"/>
        </w:rPr>
      </w:pPr>
    </w:p>
    <w:p w:rsidR="00164CF6" w:rsidRPr="00CD64A9" w:rsidRDefault="00164CF6" w:rsidP="00164CF6">
      <w:pPr>
        <w:autoSpaceDE w:val="0"/>
        <w:autoSpaceDN w:val="0"/>
        <w:adjustRightInd w:val="0"/>
        <w:jc w:val="both"/>
      </w:pPr>
      <w:r w:rsidRPr="00CD64A9">
        <w:t xml:space="preserve">3.  Контроль исполнения приказа возложить на </w:t>
      </w:r>
      <w:bookmarkStart w:id="0" w:name="_GoBack"/>
      <w:bookmarkEnd w:id="0"/>
      <w:r w:rsidRPr="00CD64A9">
        <w:t xml:space="preserve">заместителя директора по ВР  </w:t>
      </w:r>
      <w:proofErr w:type="spellStart"/>
      <w:r w:rsidRPr="00CD64A9">
        <w:t>Кряченко</w:t>
      </w:r>
      <w:proofErr w:type="spellEnd"/>
      <w:r w:rsidRPr="00CD64A9">
        <w:t xml:space="preserve"> В.С.</w:t>
      </w:r>
    </w:p>
    <w:p w:rsidR="00164CF6" w:rsidRPr="00CD64A9" w:rsidRDefault="00164CF6" w:rsidP="00164CF6"/>
    <w:p w:rsidR="00164CF6" w:rsidRPr="00CD64A9" w:rsidRDefault="00164CF6" w:rsidP="00164CF6"/>
    <w:p w:rsidR="00164CF6" w:rsidRPr="00CD64A9" w:rsidRDefault="00164CF6" w:rsidP="00164CF6"/>
    <w:p w:rsidR="00164CF6" w:rsidRPr="00CD64A9" w:rsidRDefault="00164CF6" w:rsidP="00164CF6"/>
    <w:p w:rsidR="00164CF6" w:rsidRPr="00CD64A9" w:rsidRDefault="00164CF6" w:rsidP="00164CF6"/>
    <w:p w:rsidR="00164CF6" w:rsidRPr="00CD64A9" w:rsidRDefault="00164CF6" w:rsidP="00164CF6">
      <w:pPr>
        <w:jc w:val="center"/>
      </w:pPr>
      <w:r w:rsidRPr="00CD64A9">
        <w:t xml:space="preserve">Директор                          </w:t>
      </w:r>
      <w:r w:rsidR="00502CEB">
        <w:tab/>
      </w:r>
      <w:r w:rsidR="00502CEB">
        <w:tab/>
      </w:r>
      <w:r w:rsidRPr="00CD64A9">
        <w:t xml:space="preserve">                            Г.А. Лямкина </w:t>
      </w:r>
    </w:p>
    <w:p w:rsidR="00164CF6" w:rsidRPr="00CD64A9" w:rsidRDefault="00164CF6" w:rsidP="00164CF6"/>
    <w:p w:rsidR="00164CF6" w:rsidRPr="00CD64A9" w:rsidRDefault="00164CF6" w:rsidP="00164CF6"/>
    <w:p w:rsidR="00164CF6" w:rsidRDefault="00164CF6" w:rsidP="00164CF6"/>
    <w:p w:rsidR="00502CEB" w:rsidRPr="00CD64A9" w:rsidRDefault="00502CEB" w:rsidP="00164CF6"/>
    <w:p w:rsidR="00164CF6" w:rsidRPr="00CD64A9" w:rsidRDefault="00164CF6" w:rsidP="00164CF6">
      <w:r w:rsidRPr="00CD64A9">
        <w:t xml:space="preserve">С приказом  </w:t>
      </w:r>
      <w:proofErr w:type="gramStart"/>
      <w:r w:rsidRPr="00CD64A9">
        <w:t>ознакомлены</w:t>
      </w:r>
      <w:proofErr w:type="gramEnd"/>
      <w:r w:rsidRPr="00CD64A9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4CF6" w:rsidRPr="00CD64A9" w:rsidTr="003830ED">
        <w:tc>
          <w:tcPr>
            <w:tcW w:w="4785" w:type="dxa"/>
            <w:shd w:val="clear" w:color="auto" w:fill="auto"/>
          </w:tcPr>
          <w:p w:rsidR="00164CF6" w:rsidRPr="00CD64A9" w:rsidRDefault="00164CF6" w:rsidP="003830ED">
            <w:pPr>
              <w:rPr>
                <w:sz w:val="22"/>
                <w:szCs w:val="22"/>
              </w:rPr>
            </w:pPr>
            <w:proofErr w:type="spellStart"/>
            <w:r w:rsidRPr="00CD64A9">
              <w:rPr>
                <w:sz w:val="22"/>
                <w:szCs w:val="22"/>
              </w:rPr>
              <w:t>Кряченко</w:t>
            </w:r>
            <w:proofErr w:type="spellEnd"/>
            <w:r w:rsidRPr="00CD64A9">
              <w:rPr>
                <w:sz w:val="22"/>
                <w:szCs w:val="22"/>
              </w:rPr>
              <w:t xml:space="preserve"> В.С.</w:t>
            </w:r>
          </w:p>
          <w:p w:rsidR="00164CF6" w:rsidRDefault="00D45777" w:rsidP="003830ED">
            <w:r>
              <w:t>Севостьянова Е.А.</w:t>
            </w:r>
          </w:p>
          <w:p w:rsidR="00D45777" w:rsidRPr="00CD64A9" w:rsidRDefault="00D45777" w:rsidP="003830ED">
            <w:pPr>
              <w:rPr>
                <w:sz w:val="22"/>
                <w:szCs w:val="22"/>
              </w:rPr>
            </w:pPr>
            <w:proofErr w:type="spellStart"/>
            <w:r>
              <w:t>По</w:t>
            </w:r>
            <w:r w:rsidR="009D73E1">
              <w:t>луяхтова</w:t>
            </w:r>
            <w:proofErr w:type="spellEnd"/>
            <w:r w:rsidR="009D73E1">
              <w:t xml:space="preserve"> И.Б.</w:t>
            </w:r>
          </w:p>
        </w:tc>
        <w:tc>
          <w:tcPr>
            <w:tcW w:w="4786" w:type="dxa"/>
            <w:shd w:val="clear" w:color="auto" w:fill="auto"/>
          </w:tcPr>
          <w:p w:rsidR="00164CF6" w:rsidRPr="00CD64A9" w:rsidRDefault="00164CF6" w:rsidP="003830ED">
            <w:pPr>
              <w:rPr>
                <w:sz w:val="22"/>
                <w:szCs w:val="22"/>
              </w:rPr>
            </w:pPr>
          </w:p>
        </w:tc>
      </w:tr>
    </w:tbl>
    <w:p w:rsidR="00164CF6" w:rsidRPr="00CD64A9" w:rsidRDefault="00164CF6" w:rsidP="00164CF6"/>
    <w:p w:rsidR="00164CF6" w:rsidRPr="00CD64A9" w:rsidRDefault="00164CF6" w:rsidP="00164CF6"/>
    <w:p w:rsidR="00455862" w:rsidRDefault="00455862" w:rsidP="00164CF6">
      <w:pPr>
        <w:jc w:val="right"/>
      </w:pPr>
    </w:p>
    <w:p w:rsidR="00164CF6" w:rsidRPr="00CD64A9" w:rsidRDefault="00502CEB" w:rsidP="00164CF6">
      <w:pPr>
        <w:jc w:val="right"/>
      </w:pPr>
      <w:r>
        <w:lastRenderedPageBreak/>
        <w:t>П</w:t>
      </w:r>
      <w:r w:rsidR="00164CF6" w:rsidRPr="00CD64A9">
        <w:t>риложение №1</w:t>
      </w:r>
    </w:p>
    <w:p w:rsidR="00164CF6" w:rsidRDefault="00164CF6" w:rsidP="00164CF6">
      <w:pPr>
        <w:jc w:val="right"/>
      </w:pPr>
      <w:r w:rsidRPr="00CD64A9">
        <w:t xml:space="preserve">к приказу от </w:t>
      </w:r>
      <w:r w:rsidR="00FC268F">
        <w:t>17.11</w:t>
      </w:r>
      <w:r w:rsidRPr="00CD64A9">
        <w:t>.2022г. №</w:t>
      </w:r>
      <w:r w:rsidR="00455862">
        <w:t>198</w:t>
      </w:r>
    </w:p>
    <w:p w:rsidR="005A2BEB" w:rsidRDefault="005A2BEB" w:rsidP="00164CF6">
      <w:pPr>
        <w:jc w:val="right"/>
      </w:pPr>
    </w:p>
    <w:p w:rsidR="00164CF6" w:rsidRPr="000B5CA4" w:rsidRDefault="00164CF6" w:rsidP="00164CF6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5CA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5CA4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164CF6" w:rsidRPr="000B5CA4" w:rsidRDefault="00164CF6" w:rsidP="00164CF6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B5CA4">
        <w:rPr>
          <w:rFonts w:ascii="Times New Roman" w:hAnsi="Times New Roman"/>
          <w:b/>
          <w:sz w:val="24"/>
          <w:szCs w:val="24"/>
        </w:rPr>
        <w:t>о муниципальном этапе Всероссийского конкурса исследовательских краеведческих работ учащихся "ОТЕЧЕСТВО"</w:t>
      </w:r>
    </w:p>
    <w:p w:rsidR="00164CF6" w:rsidRPr="000B5CA4" w:rsidRDefault="00164CF6" w:rsidP="00164CF6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164CF6" w:rsidRPr="000B5CA4" w:rsidRDefault="00164CF6" w:rsidP="00164CF6">
      <w:pPr>
        <w:pStyle w:val="11"/>
        <w:rPr>
          <w:rFonts w:ascii="Times New Roman" w:hAnsi="Times New Roman"/>
          <w:b/>
          <w:sz w:val="24"/>
          <w:szCs w:val="24"/>
        </w:rPr>
      </w:pPr>
      <w:r w:rsidRPr="000B5CA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64CF6" w:rsidRPr="000B5CA4" w:rsidRDefault="00164CF6" w:rsidP="00164CF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B5CA4">
        <w:rPr>
          <w:rFonts w:ascii="Times New Roman" w:hAnsi="Times New Roman"/>
          <w:sz w:val="24"/>
          <w:szCs w:val="24"/>
        </w:rPr>
        <w:tab/>
        <w:t>Муниципальный этап Всероссийского конкурса исследовательских краеведческих работ учащихся (далее - Конкурс) проводится в соответствии с планом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5CA4">
        <w:rPr>
          <w:rFonts w:ascii="Times New Roman" w:hAnsi="Times New Roman"/>
          <w:sz w:val="24"/>
          <w:szCs w:val="24"/>
        </w:rPr>
        <w:t>Координационно-аналитического центра образовательных организаций Веселовского района («Турист</w:t>
      </w:r>
      <w:r>
        <w:rPr>
          <w:rFonts w:ascii="Times New Roman" w:hAnsi="Times New Roman"/>
          <w:sz w:val="24"/>
          <w:szCs w:val="24"/>
        </w:rPr>
        <w:t>ско-краеведческое направление»)</w:t>
      </w:r>
      <w:r w:rsidRPr="00864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2022-2023 год.</w:t>
      </w:r>
    </w:p>
    <w:p w:rsidR="00164CF6" w:rsidRPr="00497F54" w:rsidRDefault="00164CF6" w:rsidP="00164CF6">
      <w:pPr>
        <w:pStyle w:val="a8"/>
        <w:ind w:firstLine="567"/>
      </w:pPr>
      <w:r w:rsidRPr="000B5CA4">
        <w:tab/>
      </w:r>
      <w:r w:rsidRPr="000B5CA4">
        <w:rPr>
          <w:b/>
        </w:rPr>
        <w:t>Цель Конкурса:</w:t>
      </w:r>
      <w:r w:rsidRPr="000B5CA4">
        <w:t xml:space="preserve"> воспитание патриотизма и </w:t>
      </w:r>
      <w:proofErr w:type="gramStart"/>
      <w:r w:rsidRPr="000B5CA4">
        <w:t>гражданственности</w:t>
      </w:r>
      <w:proofErr w:type="gramEnd"/>
      <w:r w:rsidRPr="000B5CA4">
        <w:t xml:space="preserve"> обучающихся Веселовского района посредством вовлечения их в туристско-краеведческую, исследовательскую деятельность, позволяющую познакомится с историей родного края.</w:t>
      </w:r>
    </w:p>
    <w:p w:rsidR="00164CF6" w:rsidRPr="000B5CA4" w:rsidRDefault="00164CF6" w:rsidP="00164CF6">
      <w:pPr>
        <w:pStyle w:val="1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CA4">
        <w:rPr>
          <w:rFonts w:ascii="Times New Roman" w:hAnsi="Times New Roman"/>
          <w:b/>
          <w:sz w:val="24"/>
          <w:szCs w:val="24"/>
        </w:rPr>
        <w:t>Задачами Конкурса являются:</w:t>
      </w:r>
    </w:p>
    <w:p w:rsidR="00164CF6" w:rsidRPr="000B5CA4" w:rsidRDefault="00164CF6" w:rsidP="00164CF6">
      <w:pPr>
        <w:ind w:right="4"/>
      </w:pPr>
      <w:r w:rsidRPr="000B5CA4">
        <w:t xml:space="preserve"> - углубление знаний и компетенций обучающихся в области краеведения;</w:t>
      </w:r>
    </w:p>
    <w:p w:rsidR="00164CF6" w:rsidRPr="000B5CA4" w:rsidRDefault="00164CF6" w:rsidP="00164CF6">
      <w:pPr>
        <w:pStyle w:val="ae"/>
        <w:ind w:left="14"/>
        <w:jc w:val="both"/>
        <w:rPr>
          <w:rFonts w:ascii="Times New Roman" w:hAnsi="Times New Roman"/>
          <w:sz w:val="24"/>
          <w:szCs w:val="24"/>
        </w:rPr>
      </w:pPr>
      <w:r w:rsidRPr="000B5CA4">
        <w:rPr>
          <w:rFonts w:ascii="Times New Roman" w:hAnsi="Times New Roman"/>
          <w:sz w:val="24"/>
          <w:szCs w:val="24"/>
        </w:rPr>
        <w:t>- воспитание у школьников бережного отношения к природному и культурному наследию родного края;</w:t>
      </w:r>
    </w:p>
    <w:p w:rsidR="00164CF6" w:rsidRPr="000B5CA4" w:rsidRDefault="00164CF6" w:rsidP="00164CF6">
      <w:pPr>
        <w:pStyle w:val="ae"/>
        <w:ind w:left="14"/>
        <w:jc w:val="both"/>
        <w:rPr>
          <w:rFonts w:ascii="Times New Roman" w:hAnsi="Times New Roman"/>
          <w:sz w:val="24"/>
          <w:szCs w:val="24"/>
        </w:rPr>
      </w:pPr>
      <w:r w:rsidRPr="000B5CA4">
        <w:rPr>
          <w:rFonts w:ascii="Times New Roman" w:hAnsi="Times New Roman"/>
          <w:sz w:val="24"/>
          <w:szCs w:val="24"/>
        </w:rPr>
        <w:t xml:space="preserve"> </w:t>
      </w:r>
      <w:r w:rsidR="0031092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114" o:spid="_x0000_i1025" type="#_x0000_t75" style="width:4.8pt;height:1.8pt;visibility:visible">
            <v:imagedata r:id="rId7" o:title=""/>
          </v:shape>
        </w:pict>
      </w:r>
      <w:r w:rsidRPr="000B5CA4">
        <w:rPr>
          <w:rFonts w:ascii="Times New Roman" w:hAnsi="Times New Roman"/>
          <w:sz w:val="24"/>
          <w:szCs w:val="24"/>
        </w:rPr>
        <w:t xml:space="preserve"> повышение интеллектуального уровня обучающихся, развитие их способностей, навыков творческой деятельности;</w:t>
      </w:r>
    </w:p>
    <w:p w:rsidR="00164CF6" w:rsidRPr="000B5CA4" w:rsidRDefault="00164CF6" w:rsidP="00164CF6">
      <w:pPr>
        <w:pStyle w:val="ae"/>
        <w:ind w:left="14"/>
        <w:jc w:val="both"/>
        <w:rPr>
          <w:rFonts w:ascii="Times New Roman" w:hAnsi="Times New Roman"/>
          <w:sz w:val="24"/>
          <w:szCs w:val="24"/>
        </w:rPr>
      </w:pPr>
      <w:r w:rsidRPr="000B5CA4">
        <w:rPr>
          <w:rFonts w:ascii="Times New Roman" w:hAnsi="Times New Roman"/>
          <w:sz w:val="24"/>
          <w:szCs w:val="24"/>
        </w:rPr>
        <w:t xml:space="preserve"> </w:t>
      </w:r>
      <w:r w:rsidR="0031092B">
        <w:rPr>
          <w:rFonts w:ascii="Times New Roman" w:hAnsi="Times New Roman"/>
          <w:noProof/>
          <w:sz w:val="24"/>
          <w:szCs w:val="24"/>
        </w:rPr>
        <w:pict>
          <v:shape id="Picture 5115" o:spid="_x0000_i1026" type="#_x0000_t75" style="width:4.8pt;height:1.8pt;visibility:visible">
            <v:imagedata r:id="rId8" o:title=""/>
          </v:shape>
        </w:pict>
      </w:r>
      <w:r w:rsidRPr="000B5CA4">
        <w:rPr>
          <w:rFonts w:ascii="Times New Roman" w:hAnsi="Times New Roman"/>
          <w:sz w:val="24"/>
          <w:szCs w:val="24"/>
        </w:rPr>
        <w:t xml:space="preserve"> повышение роли краеведения и туризма в духовно-нравственном воспитании обучающихся, их успешной социализации;</w:t>
      </w:r>
    </w:p>
    <w:p w:rsidR="00164CF6" w:rsidRPr="000B5CA4" w:rsidRDefault="00164CF6" w:rsidP="00164CF6">
      <w:pPr>
        <w:pStyle w:val="ae"/>
        <w:ind w:left="1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B5CA4">
        <w:rPr>
          <w:rFonts w:ascii="Times New Roman" w:hAnsi="Times New Roman"/>
          <w:sz w:val="24"/>
          <w:szCs w:val="24"/>
        </w:rPr>
        <w:t xml:space="preserve"> </w:t>
      </w:r>
      <w:r w:rsidR="0031092B">
        <w:rPr>
          <w:rFonts w:ascii="Times New Roman" w:hAnsi="Times New Roman"/>
          <w:noProof/>
          <w:sz w:val="24"/>
          <w:szCs w:val="24"/>
        </w:rPr>
        <w:pict>
          <v:shape id="Picture 5116" o:spid="_x0000_i1027" type="#_x0000_t75" style="width:4.8pt;height:1.8pt;visibility:visible">
            <v:imagedata r:id="rId9" o:title=""/>
          </v:shape>
        </w:pict>
      </w:r>
      <w:r w:rsidRPr="000B5CA4">
        <w:rPr>
          <w:rFonts w:ascii="Times New Roman" w:hAnsi="Times New Roman"/>
          <w:sz w:val="24"/>
          <w:szCs w:val="24"/>
        </w:rPr>
        <w:t xml:space="preserve"> выявление и поддержка талантливых детей и молодёжи в области краеведения</w:t>
      </w:r>
      <w:r>
        <w:rPr>
          <w:rFonts w:ascii="Times New Roman" w:hAnsi="Times New Roman"/>
          <w:sz w:val="24"/>
          <w:szCs w:val="24"/>
        </w:rPr>
        <w:t>.</w:t>
      </w:r>
    </w:p>
    <w:p w:rsidR="00164CF6" w:rsidRPr="000B5CA4" w:rsidRDefault="00164CF6" w:rsidP="00164CF6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B5CA4">
        <w:rPr>
          <w:rFonts w:ascii="Times New Roman" w:hAnsi="Times New Roman"/>
          <w:b/>
          <w:sz w:val="24"/>
          <w:szCs w:val="24"/>
        </w:rPr>
        <w:t>2. Участники Конкурса</w:t>
      </w:r>
    </w:p>
    <w:p w:rsidR="00164CF6" w:rsidRPr="000B5CA4" w:rsidRDefault="00164CF6" w:rsidP="00164CF6">
      <w:pPr>
        <w:pStyle w:val="a5"/>
        <w:spacing w:line="276" w:lineRule="auto"/>
      </w:pPr>
      <w:r w:rsidRPr="000B5CA4">
        <w:t>2.1. В Конкурсе могу</w:t>
      </w:r>
      <w:r>
        <w:t xml:space="preserve">т принимать участие обучающиеся </w:t>
      </w:r>
      <w:r w:rsidRPr="000B5CA4">
        <w:t xml:space="preserve">образовательных организаций в возрасте </w:t>
      </w:r>
      <w:r w:rsidRPr="000B5CA4">
        <w:rPr>
          <w:u w:val="single"/>
        </w:rPr>
        <w:t>от 14 до 18 лет</w:t>
      </w:r>
      <w:r w:rsidRPr="000B5CA4">
        <w:t xml:space="preserve"> (возраст участника определяется на момент начала Конкурса).</w:t>
      </w:r>
    </w:p>
    <w:p w:rsidR="00164CF6" w:rsidRPr="000B5CA4" w:rsidRDefault="00164CF6" w:rsidP="00164CF6">
      <w:pPr>
        <w:pStyle w:val="a5"/>
        <w:spacing w:line="276" w:lineRule="auto"/>
      </w:pPr>
      <w:r w:rsidRPr="000B5CA4">
        <w:t>2.2. Каждый участник может представить только одну работу, отражающую собственный опыт краеведческих исследований.</w:t>
      </w:r>
    </w:p>
    <w:p w:rsidR="00164CF6" w:rsidRPr="000B5CA4" w:rsidRDefault="00164CF6" w:rsidP="00164CF6">
      <w:pPr>
        <w:pStyle w:val="a5"/>
        <w:spacing w:line="276" w:lineRule="auto"/>
      </w:pPr>
      <w:r w:rsidRPr="000B5CA4">
        <w:t xml:space="preserve">2.3.   Допускается только </w:t>
      </w:r>
      <w:r w:rsidRPr="000B5CA4">
        <w:rPr>
          <w:b/>
        </w:rPr>
        <w:t>индивидуальное</w:t>
      </w:r>
      <w:r w:rsidRPr="000B5CA4">
        <w:t xml:space="preserve"> участие в Конкурсе.</w:t>
      </w:r>
    </w:p>
    <w:p w:rsidR="00164CF6" w:rsidRPr="000B5CA4" w:rsidRDefault="00164CF6" w:rsidP="00164CF6">
      <w:pPr>
        <w:pStyle w:val="a5"/>
        <w:spacing w:line="276" w:lineRule="auto"/>
        <w:rPr>
          <w:highlight w:val="yellow"/>
        </w:rPr>
      </w:pPr>
    </w:p>
    <w:p w:rsidR="00164CF6" w:rsidRPr="000B5CA4" w:rsidRDefault="00164CF6" w:rsidP="00164CF6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B5CA4">
        <w:rPr>
          <w:rFonts w:ascii="Times New Roman" w:hAnsi="Times New Roman"/>
          <w:b/>
          <w:sz w:val="24"/>
          <w:szCs w:val="24"/>
        </w:rPr>
        <w:t xml:space="preserve">3. Сроки и порядок проведения Конкурса </w:t>
      </w:r>
    </w:p>
    <w:p w:rsidR="00164CF6" w:rsidRPr="00EE1D8E" w:rsidRDefault="00164CF6" w:rsidP="00164CF6">
      <w:pPr>
        <w:pStyle w:val="a5"/>
      </w:pPr>
      <w:r w:rsidRPr="00EE1D8E">
        <w:t xml:space="preserve">3.1. Конкурс проводится с </w:t>
      </w:r>
      <w:r>
        <w:t>24</w:t>
      </w:r>
      <w:r w:rsidRPr="00EE1D8E">
        <w:t xml:space="preserve"> октября 202</w:t>
      </w:r>
      <w:r>
        <w:t>2</w:t>
      </w:r>
      <w:r w:rsidRPr="00EE1D8E">
        <w:t xml:space="preserve"> года по </w:t>
      </w:r>
      <w:r>
        <w:t>15</w:t>
      </w:r>
      <w:r w:rsidRPr="00EE1D8E">
        <w:t xml:space="preserve"> февраля 202</w:t>
      </w:r>
      <w:r>
        <w:t>3</w:t>
      </w:r>
      <w:r w:rsidRPr="00EE1D8E">
        <w:t xml:space="preserve"> года в 3 этапа:</w:t>
      </w:r>
    </w:p>
    <w:p w:rsidR="00164CF6" w:rsidRPr="00716F2C" w:rsidRDefault="00164CF6" w:rsidP="00164CF6">
      <w:pPr>
        <w:pStyle w:val="a5"/>
        <w:rPr>
          <w:rFonts w:eastAsia="MS Mincho"/>
          <w:b/>
        </w:rPr>
      </w:pPr>
      <w:r w:rsidRPr="00EE1D8E">
        <w:rPr>
          <w:rFonts w:eastAsia="MS Mincho"/>
          <w:i/>
        </w:rPr>
        <w:t>1 этап</w:t>
      </w:r>
      <w:r w:rsidRPr="00EE1D8E">
        <w:rPr>
          <w:rFonts w:eastAsia="MS Mincho"/>
        </w:rPr>
        <w:t xml:space="preserve"> –</w:t>
      </w:r>
      <w:r>
        <w:rPr>
          <w:rFonts w:eastAsia="MS Mincho"/>
        </w:rPr>
        <w:t xml:space="preserve"> школьный  </w:t>
      </w:r>
      <w:r w:rsidRPr="00EE1D8E">
        <w:rPr>
          <w:rFonts w:eastAsia="MS Mincho"/>
        </w:rPr>
        <w:t xml:space="preserve"> – </w:t>
      </w:r>
      <w:r w:rsidRPr="00716F2C">
        <w:rPr>
          <w:rFonts w:eastAsia="MS Mincho"/>
          <w:b/>
        </w:rPr>
        <w:t xml:space="preserve">до </w:t>
      </w:r>
      <w:r>
        <w:rPr>
          <w:rFonts w:eastAsia="MS Mincho"/>
          <w:b/>
        </w:rPr>
        <w:t>17</w:t>
      </w:r>
      <w:r w:rsidRPr="00716F2C">
        <w:rPr>
          <w:rFonts w:eastAsia="MS Mincho"/>
          <w:b/>
        </w:rPr>
        <w:t xml:space="preserve"> ноября 202</w:t>
      </w:r>
      <w:r>
        <w:rPr>
          <w:rFonts w:eastAsia="MS Mincho"/>
          <w:b/>
        </w:rPr>
        <w:t>2</w:t>
      </w:r>
      <w:r w:rsidRPr="00716F2C">
        <w:rPr>
          <w:rFonts w:eastAsia="MS Mincho"/>
          <w:b/>
        </w:rPr>
        <w:t>г.</w:t>
      </w:r>
    </w:p>
    <w:p w:rsidR="00164CF6" w:rsidRPr="00EE1D8E" w:rsidRDefault="00164CF6" w:rsidP="00164CF6">
      <w:pPr>
        <w:pStyle w:val="a5"/>
      </w:pPr>
      <w:r w:rsidRPr="00EE1D8E">
        <w:rPr>
          <w:rFonts w:eastAsia="MS Mincho"/>
          <w:i/>
        </w:rPr>
        <w:t>2 этап</w:t>
      </w:r>
      <w:r w:rsidRPr="00EE1D8E">
        <w:rPr>
          <w:rFonts w:eastAsia="MS Mincho"/>
        </w:rPr>
        <w:t xml:space="preserve"> – муниципальный</w:t>
      </w:r>
      <w:r>
        <w:rPr>
          <w:rFonts w:eastAsia="MS Mincho"/>
        </w:rPr>
        <w:t xml:space="preserve"> </w:t>
      </w:r>
      <w:r w:rsidRPr="00EE1D8E">
        <w:rPr>
          <w:rFonts w:eastAsia="MS Mincho"/>
          <w:b/>
        </w:rPr>
        <w:t>– 2</w:t>
      </w:r>
      <w:r>
        <w:rPr>
          <w:rFonts w:eastAsia="MS Mincho"/>
          <w:b/>
        </w:rPr>
        <w:t>2</w:t>
      </w:r>
      <w:r w:rsidRPr="00EE1D8E">
        <w:rPr>
          <w:rFonts w:eastAsia="MS Mincho"/>
          <w:b/>
        </w:rPr>
        <w:t xml:space="preserve"> ноября 202</w:t>
      </w:r>
      <w:r>
        <w:rPr>
          <w:rFonts w:eastAsia="MS Mincho"/>
          <w:b/>
        </w:rPr>
        <w:t>2</w:t>
      </w:r>
      <w:r w:rsidRPr="00EE1D8E">
        <w:rPr>
          <w:rFonts w:eastAsia="MS Mincho"/>
          <w:b/>
        </w:rPr>
        <w:t xml:space="preserve"> г.,</w:t>
      </w:r>
      <w:r w:rsidRPr="00EE1D8E">
        <w:rPr>
          <w:rFonts w:eastAsia="MS Mincho"/>
        </w:rPr>
        <w:t xml:space="preserve"> </w:t>
      </w:r>
    </w:p>
    <w:p w:rsidR="00164CF6" w:rsidRPr="00EE1D8E" w:rsidRDefault="00164CF6" w:rsidP="00164CF6">
      <w:pPr>
        <w:pStyle w:val="a5"/>
        <w:rPr>
          <w:rFonts w:eastAsia="MS Mincho"/>
        </w:rPr>
      </w:pPr>
      <w:r w:rsidRPr="00EE1D8E">
        <w:rPr>
          <w:rFonts w:eastAsia="MS Mincho"/>
          <w:i/>
        </w:rPr>
        <w:t>3 этап</w:t>
      </w:r>
      <w:r w:rsidRPr="00EE1D8E">
        <w:rPr>
          <w:rFonts w:eastAsia="MS Mincho"/>
        </w:rPr>
        <w:t xml:space="preserve"> – региональный, проводится в 2 тура:</w:t>
      </w:r>
    </w:p>
    <w:p w:rsidR="00164CF6" w:rsidRPr="00EE1D8E" w:rsidRDefault="00164CF6" w:rsidP="00164CF6">
      <w:pPr>
        <w:pStyle w:val="a5"/>
      </w:pPr>
      <w:r>
        <w:t xml:space="preserve">      </w:t>
      </w:r>
      <w:r w:rsidRPr="00EE1D8E">
        <w:t xml:space="preserve">1 тур </w:t>
      </w:r>
      <w:r>
        <w:t xml:space="preserve">- </w:t>
      </w:r>
      <w:r w:rsidRPr="00EE1D8E">
        <w:t xml:space="preserve">отборочный - </w:t>
      </w:r>
      <w:r w:rsidRPr="00B5638A">
        <w:rPr>
          <w:b/>
        </w:rPr>
        <w:t>до 25 ноября 2022 года</w:t>
      </w:r>
      <w:r>
        <w:t xml:space="preserve"> </w:t>
      </w:r>
      <w:r w:rsidRPr="00EE1D8E">
        <w:t>конкурсные исследовательские краеведческие работы, прошедшие отбор, направляются в финал Конкурса;</w:t>
      </w:r>
    </w:p>
    <w:p w:rsidR="00164CF6" w:rsidRDefault="00164CF6" w:rsidP="00164CF6">
      <w:pPr>
        <w:numPr>
          <w:ilvl w:val="0"/>
          <w:numId w:val="43"/>
        </w:numPr>
        <w:spacing w:after="10" w:line="248" w:lineRule="auto"/>
        <w:ind w:right="4"/>
        <w:jc w:val="both"/>
      </w:pPr>
      <w:r w:rsidRPr="000B5CA4">
        <w:t>тур - финал — проводится в форме</w:t>
      </w:r>
      <w:r>
        <w:t xml:space="preserve"> защиты исследовательских работ.</w:t>
      </w:r>
    </w:p>
    <w:p w:rsidR="00164CF6" w:rsidRDefault="00164CF6" w:rsidP="00164CF6">
      <w:pPr>
        <w:spacing w:after="10" w:line="248" w:lineRule="auto"/>
        <w:ind w:right="4" w:firstLine="360"/>
        <w:jc w:val="both"/>
      </w:pPr>
    </w:p>
    <w:p w:rsidR="00164CF6" w:rsidRPr="000B5CA4" w:rsidRDefault="00164CF6" w:rsidP="00164CF6">
      <w:pPr>
        <w:spacing w:after="10" w:line="248" w:lineRule="auto"/>
        <w:ind w:left="31" w:right="4"/>
        <w:jc w:val="both"/>
        <w:rPr>
          <w:b/>
        </w:rPr>
      </w:pPr>
      <w:r w:rsidRPr="000B5CA4">
        <w:rPr>
          <w:b/>
        </w:rPr>
        <w:t>4.  Руководство Конкурсом</w:t>
      </w:r>
    </w:p>
    <w:p w:rsidR="00164CF6" w:rsidRDefault="00164CF6" w:rsidP="00164CF6">
      <w:pPr>
        <w:spacing w:after="10" w:line="248" w:lineRule="auto"/>
        <w:ind w:left="391" w:right="4"/>
        <w:jc w:val="both"/>
      </w:pPr>
      <w:r w:rsidRPr="000B5CA4">
        <w:t>Общее руководство муниципальным этапом Конкурса осуществляет Организационный комитет с правами жюри (далее Оргкомитет), утвержденный Отделом образования Администрации Веселовского района.</w:t>
      </w:r>
    </w:p>
    <w:p w:rsidR="00164CF6" w:rsidRPr="000B5CA4" w:rsidRDefault="00164CF6" w:rsidP="00164CF6">
      <w:pPr>
        <w:pStyle w:val="1"/>
        <w:ind w:right="269"/>
        <w:rPr>
          <w:sz w:val="24"/>
          <w:szCs w:val="24"/>
        </w:rPr>
      </w:pPr>
      <w:r w:rsidRPr="000B5CA4">
        <w:rPr>
          <w:sz w:val="24"/>
          <w:szCs w:val="24"/>
        </w:rPr>
        <w:t>5. Условия приёма конкурсных работ</w:t>
      </w:r>
    </w:p>
    <w:p w:rsidR="00164CF6" w:rsidRDefault="00164CF6" w:rsidP="00164CF6">
      <w:pPr>
        <w:ind w:right="20"/>
        <w:jc w:val="both"/>
      </w:pPr>
      <w:r w:rsidRPr="000B5CA4">
        <w:t>5.1. Для участия</w:t>
      </w:r>
      <w:r>
        <w:t xml:space="preserve"> в Конкурсе необходимо </w:t>
      </w:r>
      <w:r w:rsidRPr="000B5CA4">
        <w:rPr>
          <w:b/>
          <w:u w:val="single"/>
        </w:rPr>
        <w:t>до</w:t>
      </w:r>
      <w:r>
        <w:rPr>
          <w:b/>
          <w:u w:val="single"/>
        </w:rPr>
        <w:t xml:space="preserve"> 17 </w:t>
      </w:r>
      <w:r w:rsidRPr="000B5CA4">
        <w:rPr>
          <w:b/>
          <w:u w:val="single"/>
        </w:rPr>
        <w:t>ноября 202</w:t>
      </w:r>
      <w:r>
        <w:rPr>
          <w:b/>
          <w:u w:val="single"/>
        </w:rPr>
        <w:t>2</w:t>
      </w:r>
      <w:r w:rsidRPr="000B5CA4">
        <w:rPr>
          <w:b/>
          <w:u w:val="single"/>
        </w:rPr>
        <w:t xml:space="preserve"> года</w:t>
      </w:r>
      <w:r w:rsidRPr="000B5CA4">
        <w:t xml:space="preserve"> направить на электронный адрес МБУ </w:t>
      </w:r>
      <w:proofErr w:type="gramStart"/>
      <w:r w:rsidRPr="000B5CA4">
        <w:t>ДО</w:t>
      </w:r>
      <w:proofErr w:type="gramEnd"/>
      <w:r w:rsidRPr="000B5CA4">
        <w:t xml:space="preserve"> Веселовский ЦТ -  </w:t>
      </w:r>
      <w:hyperlink r:id="rId10" w:history="1">
        <w:r w:rsidRPr="000B5CA4">
          <w:rPr>
            <w:rStyle w:val="ad"/>
            <w:lang w:val="en-US"/>
          </w:rPr>
          <w:t>moucdt</w:t>
        </w:r>
        <w:r w:rsidRPr="000B5CA4">
          <w:rPr>
            <w:rStyle w:val="ad"/>
          </w:rPr>
          <w:t>@</w:t>
        </w:r>
        <w:r w:rsidRPr="000B5CA4">
          <w:rPr>
            <w:rStyle w:val="ad"/>
            <w:lang w:val="en-US"/>
          </w:rPr>
          <w:t>yandex</w:t>
        </w:r>
        <w:r w:rsidRPr="000B5CA4">
          <w:rPr>
            <w:rStyle w:val="ad"/>
          </w:rPr>
          <w:t>.</w:t>
        </w:r>
        <w:r w:rsidRPr="000B5CA4">
          <w:rPr>
            <w:rStyle w:val="ad"/>
            <w:lang w:val="en-US"/>
          </w:rPr>
          <w:t>ru</w:t>
        </w:r>
      </w:hyperlink>
      <w:r w:rsidRPr="000B5CA4">
        <w:t xml:space="preserve"> </w:t>
      </w:r>
      <w:r>
        <w:t xml:space="preserve">с пометкой «ОТЕЧЕСТВО-2023» - </w:t>
      </w:r>
      <w:r w:rsidRPr="000B5CA4">
        <w:rPr>
          <w:b/>
          <w:u w:val="single"/>
        </w:rPr>
        <w:t>заявку</w:t>
      </w:r>
      <w:r>
        <w:rPr>
          <w:b/>
          <w:u w:val="single"/>
        </w:rPr>
        <w:t xml:space="preserve"> на участие и конкурсную работу в электронном виде</w:t>
      </w:r>
      <w:r>
        <w:rPr>
          <w:rStyle w:val="ad"/>
          <w:sz w:val="26"/>
          <w:szCs w:val="26"/>
        </w:rPr>
        <w:t xml:space="preserve"> </w:t>
      </w:r>
      <w:r w:rsidRPr="003A4C4A">
        <w:rPr>
          <w:rStyle w:val="ad"/>
          <w:szCs w:val="26"/>
        </w:rPr>
        <w:t>(приложение 1</w:t>
      </w:r>
      <w:r>
        <w:rPr>
          <w:rStyle w:val="ad"/>
          <w:szCs w:val="26"/>
        </w:rPr>
        <w:t>.1.</w:t>
      </w:r>
      <w:r w:rsidRPr="003A4C4A">
        <w:rPr>
          <w:rStyle w:val="ad"/>
          <w:szCs w:val="26"/>
        </w:rPr>
        <w:t>)</w:t>
      </w:r>
      <w:r>
        <w:rPr>
          <w:rStyle w:val="ad"/>
          <w:szCs w:val="26"/>
        </w:rPr>
        <w:t>.</w:t>
      </w:r>
      <w:r w:rsidRPr="003A4C4A">
        <w:rPr>
          <w:rStyle w:val="ad"/>
          <w:szCs w:val="26"/>
        </w:rPr>
        <w:t xml:space="preserve"> </w:t>
      </w:r>
      <w:r>
        <w:t>По всем вопросам обращаться к методисту туристско-краеведческого направления Елене Васильевне Белоусовой.</w:t>
      </w:r>
    </w:p>
    <w:p w:rsidR="00164CF6" w:rsidRPr="000B5CA4" w:rsidRDefault="00164CF6" w:rsidP="00164CF6">
      <w:pPr>
        <w:ind w:left="14" w:right="4" w:firstLine="14"/>
      </w:pPr>
      <w:r w:rsidRPr="000B5CA4">
        <w:lastRenderedPageBreak/>
        <w:t>5.2. Конкурсные материалы не рецензируются.</w:t>
      </w:r>
    </w:p>
    <w:p w:rsidR="00164CF6" w:rsidRPr="000B5CA4" w:rsidRDefault="00164CF6" w:rsidP="00164CF6">
      <w:pPr>
        <w:ind w:left="14" w:right="4"/>
      </w:pPr>
      <w:r w:rsidRPr="000B5CA4">
        <w:t>5.3. Оргкомитет Конкурса оставляет за собой право изменить номинацию участника, если она не соответствует заявленной номинации.</w:t>
      </w:r>
    </w:p>
    <w:p w:rsidR="00164CF6" w:rsidRPr="000B5CA4" w:rsidRDefault="00164CF6" w:rsidP="00164CF6">
      <w:pPr>
        <w:ind w:left="14" w:right="4"/>
        <w:jc w:val="both"/>
      </w:pPr>
      <w:r w:rsidRPr="000B5CA4">
        <w:t>5.4. Результаты Конкурса не подлежат апелляции. Подача материалов на Конкурс означает согласие участника с условиями Конкурса.</w:t>
      </w:r>
    </w:p>
    <w:p w:rsidR="00164CF6" w:rsidRPr="000B5CA4" w:rsidRDefault="00164CF6" w:rsidP="00164CF6">
      <w:pPr>
        <w:spacing w:after="35"/>
        <w:ind w:left="14" w:right="4"/>
        <w:jc w:val="both"/>
      </w:pPr>
      <w:r w:rsidRPr="000B5CA4">
        <w:t>5.5. Представляя свои работы на Конкурс, участники гарантируют, что они являются авторами конкурсного материала и не нарушают авторских прав третьих лиц.</w:t>
      </w:r>
    </w:p>
    <w:p w:rsidR="00164CF6" w:rsidRPr="000B5CA4" w:rsidRDefault="00164CF6" w:rsidP="00164CF6">
      <w:pPr>
        <w:ind w:left="14" w:right="4"/>
        <w:rPr>
          <w:color w:val="000000"/>
          <w:lang w:eastAsia="en-US"/>
        </w:rPr>
      </w:pPr>
      <w:r w:rsidRPr="000B5CA4">
        <w:t xml:space="preserve"> </w:t>
      </w:r>
      <w:r w:rsidRPr="000B5CA4">
        <w:rPr>
          <w:b/>
        </w:rPr>
        <w:t>6.</w:t>
      </w:r>
      <w:r w:rsidRPr="000B5CA4">
        <w:t xml:space="preserve"> </w:t>
      </w:r>
      <w:r w:rsidRPr="000B5CA4">
        <w:rPr>
          <w:b/>
          <w:color w:val="000000"/>
          <w:lang w:eastAsia="en-US"/>
        </w:rPr>
        <w:t>Номинации Конкурса</w:t>
      </w:r>
      <w:r w:rsidRPr="000B5CA4">
        <w:rPr>
          <w:color w:val="000000"/>
          <w:lang w:eastAsia="en-US"/>
        </w:rPr>
        <w:t>:</w:t>
      </w:r>
    </w:p>
    <w:p w:rsidR="00164CF6" w:rsidRPr="000B5CA4" w:rsidRDefault="00164CF6" w:rsidP="00164CF6">
      <w:pPr>
        <w:spacing w:after="10" w:line="248" w:lineRule="auto"/>
        <w:ind w:right="4"/>
        <w:jc w:val="both"/>
        <w:rPr>
          <w:color w:val="000000"/>
          <w:lang w:eastAsia="en-US"/>
        </w:rPr>
      </w:pPr>
      <w:r w:rsidRPr="000B5CA4">
        <w:rPr>
          <w:color w:val="000000"/>
          <w:lang w:eastAsia="en-US"/>
        </w:rPr>
        <w:t>6.1. Конкурс проводится по следующим Номинациям:</w:t>
      </w:r>
    </w:p>
    <w:p w:rsidR="00164CF6" w:rsidRPr="000B5CA4" w:rsidRDefault="00164CF6" w:rsidP="00164CF6">
      <w:pPr>
        <w:numPr>
          <w:ilvl w:val="0"/>
          <w:numId w:val="41"/>
        </w:numPr>
        <w:spacing w:after="35" w:line="248" w:lineRule="auto"/>
        <w:ind w:right="4" w:firstLine="705"/>
        <w:jc w:val="both"/>
        <w:rPr>
          <w:color w:val="000000"/>
          <w:lang w:eastAsia="en-US"/>
        </w:rPr>
      </w:pPr>
      <w:r w:rsidRPr="00C870FF">
        <w:rPr>
          <w:i/>
          <w:color w:val="000000"/>
          <w:lang w:eastAsia="en-US"/>
        </w:rPr>
        <w:t>Археология</w:t>
      </w:r>
      <w:r w:rsidRPr="000B5CA4">
        <w:rPr>
          <w:color w:val="000000"/>
          <w:lang w:eastAsia="en-US"/>
        </w:rPr>
        <w:t xml:space="preserve"> (изучение исторического прошлого края по </w:t>
      </w:r>
      <w:proofErr w:type="gramStart"/>
      <w:r w:rsidRPr="000B5CA4">
        <w:rPr>
          <w:color w:val="000000"/>
          <w:lang w:eastAsia="en-US"/>
        </w:rPr>
        <w:t>вещественным</w:t>
      </w:r>
      <w:proofErr w:type="gramEnd"/>
      <w:r w:rsidRPr="000B5CA4">
        <w:rPr>
          <w:color w:val="000000"/>
          <w:lang w:eastAsia="en-US"/>
        </w:rPr>
        <w:t xml:space="preserve"> источника; изучение непосредственных остатков человеческой деятельности);</w:t>
      </w:r>
    </w:p>
    <w:p w:rsidR="00164CF6" w:rsidRPr="000B5CA4" w:rsidRDefault="00164CF6" w:rsidP="00164CF6">
      <w:pPr>
        <w:numPr>
          <w:ilvl w:val="0"/>
          <w:numId w:val="41"/>
        </w:numPr>
        <w:spacing w:after="40" w:line="248" w:lineRule="auto"/>
        <w:ind w:right="4" w:firstLine="705"/>
        <w:jc w:val="both"/>
        <w:rPr>
          <w:color w:val="000000"/>
          <w:lang w:eastAsia="en-US"/>
        </w:rPr>
      </w:pPr>
      <w:r w:rsidRPr="00C870FF">
        <w:rPr>
          <w:i/>
          <w:color w:val="000000"/>
          <w:lang w:eastAsia="en-US"/>
        </w:rPr>
        <w:t>Военная история. Поиск</w:t>
      </w:r>
      <w:r w:rsidRPr="000B5CA4">
        <w:rPr>
          <w:color w:val="000000"/>
          <w:lang w:eastAsia="en-US"/>
        </w:rPr>
        <w:t xml:space="preserve"> (изучение военной истории на местном краеведческом материале, увековечение памяти земляков);</w:t>
      </w:r>
    </w:p>
    <w:p w:rsidR="00164CF6" w:rsidRPr="000B5CA4" w:rsidRDefault="00164CF6" w:rsidP="00164CF6">
      <w:pPr>
        <w:numPr>
          <w:ilvl w:val="0"/>
          <w:numId w:val="41"/>
        </w:numPr>
        <w:spacing w:after="35" w:line="248" w:lineRule="auto"/>
        <w:ind w:right="4" w:firstLine="705"/>
        <w:jc w:val="both"/>
        <w:rPr>
          <w:color w:val="000000"/>
          <w:lang w:eastAsia="en-US"/>
        </w:rPr>
      </w:pPr>
      <w:r w:rsidRPr="00C870FF">
        <w:rPr>
          <w:i/>
          <w:color w:val="000000"/>
          <w:lang w:eastAsia="en-US"/>
        </w:rPr>
        <w:t>Культурное наследие</w:t>
      </w:r>
      <w:r w:rsidRPr="000B5CA4">
        <w:rPr>
          <w:color w:val="000000"/>
          <w:lang w:eastAsia="en-US"/>
        </w:rPr>
        <w:t xml:space="preserve"> (изучение культурного наследия и творчества жителей родного края, фиксация событий культурной жизни родного края);</w:t>
      </w:r>
    </w:p>
    <w:p w:rsidR="00164CF6" w:rsidRPr="000B5CA4" w:rsidRDefault="00164CF6" w:rsidP="00164CF6">
      <w:pPr>
        <w:numPr>
          <w:ilvl w:val="0"/>
          <w:numId w:val="41"/>
        </w:numPr>
        <w:spacing w:after="10" w:line="248" w:lineRule="auto"/>
        <w:ind w:right="4" w:firstLine="705"/>
        <w:jc w:val="both"/>
        <w:rPr>
          <w:color w:val="000000"/>
          <w:lang w:eastAsia="en-US"/>
        </w:rPr>
      </w:pPr>
      <w:r w:rsidRPr="00C870FF">
        <w:rPr>
          <w:i/>
          <w:color w:val="000000"/>
          <w:lang w:eastAsia="en-US"/>
        </w:rPr>
        <w:t>Природное наследие. Юные геологи</w:t>
      </w:r>
      <w:r w:rsidRPr="000B5CA4">
        <w:rPr>
          <w:color w:val="000000"/>
          <w:lang w:eastAsia="en-US"/>
        </w:rPr>
        <w:t xml:space="preserve"> (изучение и охрана природного наследия; развитие исследовательской деятельности </w:t>
      </w:r>
      <w:proofErr w:type="gramStart"/>
      <w:r w:rsidRPr="000B5CA4">
        <w:rPr>
          <w:color w:val="000000"/>
          <w:lang w:eastAsia="en-US"/>
        </w:rPr>
        <w:t>обучающихся</w:t>
      </w:r>
      <w:proofErr w:type="gramEnd"/>
      <w:r w:rsidRPr="000B5CA4">
        <w:rPr>
          <w:color w:val="000000"/>
          <w:lang w:eastAsia="en-US"/>
        </w:rPr>
        <w:t xml:space="preserve"> в области геологии);</w:t>
      </w:r>
    </w:p>
    <w:p w:rsidR="00164CF6" w:rsidRPr="000B5CA4" w:rsidRDefault="00164CF6" w:rsidP="00164CF6">
      <w:pPr>
        <w:numPr>
          <w:ilvl w:val="0"/>
          <w:numId w:val="41"/>
        </w:numPr>
        <w:spacing w:after="10" w:line="248" w:lineRule="auto"/>
        <w:ind w:right="4" w:firstLine="705"/>
        <w:jc w:val="both"/>
        <w:rPr>
          <w:color w:val="000000"/>
          <w:lang w:eastAsia="en-US"/>
        </w:rPr>
      </w:pPr>
      <w:r w:rsidRPr="00C870FF">
        <w:rPr>
          <w:i/>
          <w:color w:val="000000"/>
          <w:lang w:eastAsia="en-US"/>
        </w:rPr>
        <w:t>Родословие</w:t>
      </w:r>
      <w:r w:rsidRPr="000B5CA4">
        <w:rPr>
          <w:color w:val="000000"/>
          <w:lang w:eastAsia="en-US"/>
        </w:rPr>
        <w:t xml:space="preserve"> (изучение родословных, семейных традиций и обрядов, развитие и поощрение интереса к истории рода);</w:t>
      </w:r>
    </w:p>
    <w:p w:rsidR="00164CF6" w:rsidRPr="000B5CA4" w:rsidRDefault="00164CF6" w:rsidP="00164CF6">
      <w:pPr>
        <w:numPr>
          <w:ilvl w:val="0"/>
          <w:numId w:val="41"/>
        </w:numPr>
        <w:spacing w:after="10" w:line="248" w:lineRule="auto"/>
        <w:ind w:right="4" w:firstLine="705"/>
        <w:jc w:val="both"/>
        <w:rPr>
          <w:color w:val="000000"/>
          <w:lang w:eastAsia="en-US"/>
        </w:rPr>
      </w:pPr>
      <w:r w:rsidRPr="00C870FF">
        <w:rPr>
          <w:i/>
          <w:color w:val="000000"/>
          <w:lang w:eastAsia="en-US"/>
        </w:rPr>
        <w:t>Школьные музеи. История Детского Движения. История образования</w:t>
      </w:r>
      <w:r w:rsidRPr="000B5CA4">
        <w:rPr>
          <w:color w:val="000000"/>
          <w:lang w:eastAsia="en-US"/>
        </w:rPr>
        <w:t xml:space="preserve"> (изучение истории отдельных образовательных организаций, школьных музеев, истории детских и молодёжных организаций);</w:t>
      </w:r>
    </w:p>
    <w:p w:rsidR="00164CF6" w:rsidRPr="000B5CA4" w:rsidRDefault="00455862" w:rsidP="00164CF6">
      <w:pPr>
        <w:numPr>
          <w:ilvl w:val="0"/>
          <w:numId w:val="41"/>
        </w:numPr>
        <w:spacing w:after="10" w:line="248" w:lineRule="auto"/>
        <w:ind w:right="4" w:firstLine="705"/>
        <w:jc w:val="both"/>
        <w:rPr>
          <w:color w:val="000000"/>
          <w:lang w:eastAsia="en-US"/>
        </w:rPr>
      </w:pPr>
      <w:r>
        <w:rPr>
          <w:i/>
          <w:noProof/>
        </w:rPr>
        <w:pict>
          <v:shape id="Picture 7236" o:spid="_x0000_s1028" type="#_x0000_t75" style="position:absolute;left:0;text-align:left;margin-left:339.6pt;margin-top:31.65pt;width:.25pt;height:1.9pt;z-index:1;visibility:visible" o:allowoverlap="f">
            <v:imagedata r:id="rId11" o:title=""/>
            <w10:wrap type="square"/>
          </v:shape>
        </w:pict>
      </w:r>
      <w:r w:rsidR="00164CF6" w:rsidRPr="009D7554">
        <w:rPr>
          <w:i/>
          <w:color w:val="000000"/>
          <w:lang w:eastAsia="en-US"/>
        </w:rPr>
        <w:t>Земляки. Исторический некрополь России</w:t>
      </w:r>
      <w:r w:rsidR="00164CF6">
        <w:rPr>
          <w:color w:val="000000"/>
          <w:lang w:eastAsia="en-US"/>
        </w:rPr>
        <w:t xml:space="preserve"> </w:t>
      </w:r>
      <w:r w:rsidR="00164CF6" w:rsidRPr="000B5CA4">
        <w:rPr>
          <w:color w:val="000000"/>
          <w:lang w:eastAsia="en-US"/>
        </w:rPr>
        <w:t xml:space="preserve">(изучение жизни и деятельности земляков, государственных деятелей работников сферы искусств и достижений </w:t>
      </w:r>
      <w:r w:rsidR="00164CF6">
        <w:rPr>
          <w:color w:val="000000"/>
          <w:lang w:eastAsia="en-US"/>
        </w:rPr>
        <w:t>р</w:t>
      </w:r>
      <w:r w:rsidR="00164CF6" w:rsidRPr="000B5CA4">
        <w:rPr>
          <w:color w:val="000000"/>
          <w:lang w:eastAsia="en-US"/>
        </w:rPr>
        <w:t>оссийских (советских) спортсменов, участников Олимпийских игр и др.);</w:t>
      </w:r>
    </w:p>
    <w:p w:rsidR="00164CF6" w:rsidRPr="000B5CA4" w:rsidRDefault="00164CF6" w:rsidP="00164CF6">
      <w:pPr>
        <w:numPr>
          <w:ilvl w:val="0"/>
          <w:numId w:val="41"/>
        </w:numPr>
        <w:spacing w:after="51" w:line="248" w:lineRule="auto"/>
        <w:ind w:right="4" w:firstLine="705"/>
        <w:jc w:val="both"/>
        <w:rPr>
          <w:color w:val="000000"/>
          <w:lang w:eastAsia="en-US"/>
        </w:rPr>
      </w:pPr>
      <w:r w:rsidRPr="009D7554">
        <w:rPr>
          <w:i/>
          <w:color w:val="000000"/>
          <w:lang w:eastAsia="en-US"/>
        </w:rPr>
        <w:t>Летопись родного края</w:t>
      </w:r>
      <w:r w:rsidRPr="000B5CA4">
        <w:rPr>
          <w:color w:val="000000"/>
          <w:lang w:eastAsia="en-US"/>
        </w:rPr>
        <w:t xml:space="preserve"> (изучение истории природы родного края с древнейших времен до сегодняшнего дня, составление летописи наших дней, изучение отдельных наиболее ярких или малоизвестных исторических событий, природных явлений или воссоздание общей истории края</w:t>
      </w:r>
      <w:r>
        <w:rPr>
          <w:color w:val="000000"/>
          <w:lang w:eastAsia="en-US"/>
        </w:rPr>
        <w:t>)</w:t>
      </w:r>
      <w:r w:rsidRPr="000B5CA4">
        <w:rPr>
          <w:color w:val="000000"/>
          <w:lang w:eastAsia="en-US"/>
        </w:rPr>
        <w:t>;</w:t>
      </w:r>
    </w:p>
    <w:p w:rsidR="00164CF6" w:rsidRPr="000B5CA4" w:rsidRDefault="00164CF6" w:rsidP="00164CF6">
      <w:pPr>
        <w:numPr>
          <w:ilvl w:val="0"/>
          <w:numId w:val="41"/>
        </w:numPr>
        <w:spacing w:after="12" w:line="251" w:lineRule="auto"/>
        <w:ind w:right="4" w:firstLine="705"/>
        <w:jc w:val="both"/>
        <w:rPr>
          <w:color w:val="000000"/>
          <w:lang w:eastAsia="en-US"/>
        </w:rPr>
      </w:pPr>
      <w:r w:rsidRPr="009D7554">
        <w:rPr>
          <w:i/>
          <w:color w:val="000000"/>
          <w:lang w:eastAsia="en-US"/>
        </w:rPr>
        <w:t>Литературное краеведение. Топонимика</w:t>
      </w:r>
      <w:r w:rsidRPr="000B5CA4">
        <w:rPr>
          <w:color w:val="000000"/>
          <w:lang w:eastAsia="en-US"/>
        </w:rPr>
        <w:t xml:space="preserve"> (изучение литературного наследия родного края, изучение происхождения географических названий в родном крае);</w:t>
      </w:r>
    </w:p>
    <w:p w:rsidR="00164CF6" w:rsidRPr="000B5CA4" w:rsidRDefault="00164CF6" w:rsidP="00164CF6">
      <w:pPr>
        <w:numPr>
          <w:ilvl w:val="0"/>
          <w:numId w:val="41"/>
        </w:numPr>
        <w:spacing w:after="10" w:line="248" w:lineRule="auto"/>
        <w:ind w:right="4" w:firstLine="705"/>
        <w:jc w:val="both"/>
        <w:rPr>
          <w:color w:val="000000"/>
          <w:lang w:eastAsia="en-US"/>
        </w:rPr>
      </w:pPr>
      <w:r w:rsidRPr="00127884">
        <w:rPr>
          <w:i/>
          <w:color w:val="000000"/>
          <w:lang w:eastAsia="en-US"/>
        </w:rPr>
        <w:t>Экологическое краеведение</w:t>
      </w:r>
      <w:r w:rsidRPr="000B5CA4">
        <w:rPr>
          <w:color w:val="000000"/>
          <w:lang w:eastAsia="en-US"/>
        </w:rPr>
        <w:t xml:space="preserve"> (изучение окружающей природной среды во всём её многообразии);</w:t>
      </w:r>
    </w:p>
    <w:p w:rsidR="00164CF6" w:rsidRPr="000B5CA4" w:rsidRDefault="00164CF6" w:rsidP="00164CF6">
      <w:pPr>
        <w:numPr>
          <w:ilvl w:val="0"/>
          <w:numId w:val="41"/>
        </w:numPr>
        <w:spacing w:after="10" w:line="248" w:lineRule="auto"/>
        <w:ind w:right="4" w:firstLine="705"/>
        <w:jc w:val="both"/>
        <w:rPr>
          <w:color w:val="000000"/>
          <w:lang w:eastAsia="en-US"/>
        </w:rPr>
      </w:pPr>
      <w:r w:rsidRPr="00BA7F10">
        <w:rPr>
          <w:i/>
          <w:color w:val="000000"/>
          <w:lang w:eastAsia="en-US"/>
        </w:rPr>
        <w:t>Этнография</w:t>
      </w:r>
      <w:r w:rsidRPr="000B5CA4">
        <w:rPr>
          <w:color w:val="000000"/>
          <w:lang w:eastAsia="en-US"/>
        </w:rP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164CF6" w:rsidRPr="000B5CA4" w:rsidRDefault="00164CF6" w:rsidP="00164CF6">
      <w:pPr>
        <w:numPr>
          <w:ilvl w:val="0"/>
          <w:numId w:val="41"/>
        </w:numPr>
        <w:spacing w:after="10" w:line="248" w:lineRule="auto"/>
        <w:ind w:right="4" w:firstLine="705"/>
        <w:jc w:val="both"/>
        <w:rPr>
          <w:color w:val="000000"/>
          <w:lang w:eastAsia="en-US"/>
        </w:rPr>
      </w:pPr>
      <w:r w:rsidRPr="00BA7F10">
        <w:rPr>
          <w:i/>
          <w:color w:val="000000"/>
          <w:lang w:eastAsia="en-US"/>
        </w:rPr>
        <w:t>Великая Отечественная война</w:t>
      </w:r>
      <w:r w:rsidRPr="000B5CA4">
        <w:rPr>
          <w:color w:val="000000"/>
          <w:lang w:eastAsia="en-US"/>
        </w:rPr>
        <w:t xml:space="preserve"> (изучение событий 1941-1945 годов; хода боевых действий, исследования мест боёв, боевого пути соединений, сформированных в родном крае, героических</w:t>
      </w:r>
      <w:r>
        <w:rPr>
          <w:color w:val="000000"/>
          <w:lang w:eastAsia="en-US"/>
        </w:rPr>
        <w:t xml:space="preserve"> действий земляков, памятников).</w:t>
      </w:r>
    </w:p>
    <w:p w:rsidR="00164CF6" w:rsidRPr="00E47851" w:rsidRDefault="00164CF6" w:rsidP="00164CF6">
      <w:pPr>
        <w:pStyle w:val="1"/>
        <w:ind w:right="370"/>
        <w:rPr>
          <w:sz w:val="24"/>
          <w:szCs w:val="24"/>
        </w:rPr>
      </w:pPr>
      <w:r w:rsidRPr="000B5CA4">
        <w:rPr>
          <w:sz w:val="24"/>
          <w:szCs w:val="24"/>
        </w:rPr>
        <w:t>7.Требования к конкурсным работам</w:t>
      </w:r>
      <w:r>
        <w:rPr>
          <w:sz w:val="24"/>
          <w:szCs w:val="24"/>
        </w:rPr>
        <w:t>.</w:t>
      </w:r>
    </w:p>
    <w:p w:rsidR="00164CF6" w:rsidRPr="002A689C" w:rsidRDefault="00164CF6" w:rsidP="00164CF6">
      <w:pPr>
        <w:spacing w:after="35"/>
        <w:ind w:right="4"/>
      </w:pPr>
      <w:r w:rsidRPr="002A689C">
        <w:t>7.</w:t>
      </w:r>
      <w:r>
        <w:t>1</w:t>
      </w:r>
      <w:r w:rsidRPr="002A689C">
        <w:t>. Каждая исследовательская работа должна содержать:</w:t>
      </w:r>
    </w:p>
    <w:p w:rsidR="00164CF6" w:rsidRPr="002A689C" w:rsidRDefault="00164CF6" w:rsidP="00164CF6">
      <w:pPr>
        <w:numPr>
          <w:ilvl w:val="0"/>
          <w:numId w:val="42"/>
        </w:numPr>
        <w:spacing w:after="10" w:line="248" w:lineRule="auto"/>
        <w:ind w:right="4" w:firstLine="705"/>
        <w:jc w:val="both"/>
      </w:pPr>
      <w:r w:rsidRPr="002A689C">
        <w:t>титульный лист</w:t>
      </w:r>
      <w:r>
        <w:t xml:space="preserve"> </w:t>
      </w:r>
      <w:r w:rsidRPr="002A689C">
        <w:t>(приложение 2</w:t>
      </w:r>
      <w:r>
        <w:t xml:space="preserve"> к положению</w:t>
      </w:r>
      <w:r w:rsidRPr="002A689C">
        <w:t>)</w:t>
      </w:r>
      <w:r>
        <w:t>;</w:t>
      </w:r>
    </w:p>
    <w:p w:rsidR="00164CF6" w:rsidRPr="002A689C" w:rsidRDefault="00164CF6" w:rsidP="00164CF6">
      <w:pPr>
        <w:numPr>
          <w:ilvl w:val="0"/>
          <w:numId w:val="42"/>
        </w:numPr>
        <w:spacing w:after="10" w:line="248" w:lineRule="auto"/>
        <w:ind w:right="4" w:firstLine="705"/>
        <w:jc w:val="both"/>
      </w:pPr>
      <w:r w:rsidRPr="002A689C">
        <w:t>оглавление;</w:t>
      </w:r>
    </w:p>
    <w:p w:rsidR="00164CF6" w:rsidRPr="002A689C" w:rsidRDefault="00455862" w:rsidP="00164CF6">
      <w:pPr>
        <w:numPr>
          <w:ilvl w:val="0"/>
          <w:numId w:val="42"/>
        </w:numPr>
        <w:spacing w:after="12" w:line="251" w:lineRule="auto"/>
        <w:ind w:right="4" w:firstLine="705"/>
        <w:jc w:val="both"/>
      </w:pPr>
      <w:r>
        <w:rPr>
          <w:noProof/>
        </w:rPr>
        <w:pict>
          <v:shape id="Picture 25123" o:spid="_x0000_s1029" type="#_x0000_t75" style="position:absolute;left:0;text-align:left;margin-left:466.1pt;margin-top:61.05pt;width:13.7pt;height:1.9pt;z-index:2;visibility:visible" o:allowoverlap="f">
            <v:imagedata r:id="rId12" o:title=""/>
            <w10:wrap type="square"/>
          </v:shape>
        </w:pict>
      </w:r>
      <w:r w:rsidR="00164CF6" w:rsidRPr="002A689C">
        <w:t xml:space="preserve">введение, где необходимо сформулировать проблематику, цели и задачи работы, обосновать её актуальность, а также провести краткий обзор литературных и архивных источников по проблему исследования; указать сроки проведения исследования и дать характеристику района исследования; </w:t>
      </w:r>
    </w:p>
    <w:p w:rsidR="00164CF6" w:rsidRPr="002A689C" w:rsidRDefault="0031092B" w:rsidP="00164CF6">
      <w:pPr>
        <w:spacing w:after="12" w:line="251" w:lineRule="auto"/>
        <w:ind w:left="719" w:right="4"/>
        <w:jc w:val="both"/>
      </w:pPr>
      <w:r>
        <w:rPr>
          <w:noProof/>
        </w:rPr>
        <w:lastRenderedPageBreak/>
        <w:pict>
          <v:shape id="Picture 9318" o:spid="_x0000_i1028" type="#_x0000_t75" style="width:4.8pt;height:1.8pt;visibility:visible">
            <v:imagedata r:id="rId13" o:title=""/>
          </v:shape>
        </w:pict>
      </w:r>
      <w:r w:rsidR="00164CF6" w:rsidRPr="002A689C">
        <w:t xml:space="preserve"> описание методов сбора информации, первичной и статистической обработки;</w:t>
      </w:r>
    </w:p>
    <w:p w:rsidR="00164CF6" w:rsidRPr="002A689C" w:rsidRDefault="00164CF6" w:rsidP="00164CF6">
      <w:pPr>
        <w:spacing w:after="10" w:line="248" w:lineRule="auto"/>
        <w:ind w:left="719" w:right="4"/>
        <w:jc w:val="both"/>
      </w:pPr>
      <w:r>
        <w:t xml:space="preserve">- </w:t>
      </w:r>
      <w:r w:rsidRPr="002A689C">
        <w:t>результаты исследований (при необходимости следует использовать таблицы, графики и т.п.;</w:t>
      </w:r>
    </w:p>
    <w:p w:rsidR="00164CF6" w:rsidRPr="002A689C" w:rsidRDefault="00164CF6" w:rsidP="00164CF6">
      <w:pPr>
        <w:spacing w:after="10" w:line="248" w:lineRule="auto"/>
        <w:ind w:left="719" w:right="4"/>
        <w:jc w:val="both"/>
      </w:pPr>
      <w:r>
        <w:t xml:space="preserve">- </w:t>
      </w:r>
      <w:r w:rsidRPr="002A689C">
        <w:t>заключение, где могут быть намечены дальнейшие перспективы работы и даны практические рекомендации, проистекающие из данного исследования;</w:t>
      </w:r>
    </w:p>
    <w:p w:rsidR="00164CF6" w:rsidRPr="002A689C" w:rsidRDefault="00164CF6" w:rsidP="00164CF6">
      <w:pPr>
        <w:spacing w:after="10" w:line="248" w:lineRule="auto"/>
        <w:ind w:left="719" w:right="4"/>
        <w:jc w:val="both"/>
      </w:pPr>
      <w:r w:rsidRPr="002A689C">
        <w:t xml:space="preserve"> </w:t>
      </w:r>
      <w:r w:rsidR="0031092B">
        <w:rPr>
          <w:noProof/>
        </w:rPr>
        <w:pict>
          <v:shape id="Picture 12144" o:spid="_x0000_i1029" type="#_x0000_t75" style="width:3.6pt;height:1.8pt;visibility:visible">
            <v:imagedata r:id="rId14" o:title=""/>
          </v:shape>
        </w:pict>
      </w:r>
      <w:r w:rsidRPr="002A689C">
        <w:t xml:space="preserve"> 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164CF6" w:rsidRPr="002A689C" w:rsidRDefault="00164CF6" w:rsidP="00164CF6">
      <w:pPr>
        <w:ind w:left="14" w:right="4"/>
        <w:jc w:val="both"/>
      </w:pPr>
      <w:r w:rsidRPr="002A689C">
        <w:t>Объём краеведческих исследовательских работ до 10 страниц компьютерного набора (форма т А</w:t>
      </w:r>
      <w:proofErr w:type="gramStart"/>
      <w:r w:rsidRPr="002A689C">
        <w:t>4</w:t>
      </w:r>
      <w:proofErr w:type="gramEnd"/>
      <w:r w:rsidRPr="002A689C">
        <w:t xml:space="preserve">, </w:t>
      </w:r>
      <w:proofErr w:type="spellStart"/>
      <w:r w:rsidRPr="002A689C">
        <w:t>Word</w:t>
      </w:r>
      <w:proofErr w:type="spellEnd"/>
      <w:r w:rsidRPr="002A689C">
        <w:t xml:space="preserve"> </w:t>
      </w:r>
      <w:proofErr w:type="spellStart"/>
      <w:r w:rsidRPr="002A689C">
        <w:t>for</w:t>
      </w:r>
      <w:proofErr w:type="spellEnd"/>
      <w:r w:rsidRPr="002A689C">
        <w:t xml:space="preserve"> </w:t>
      </w:r>
      <w:proofErr w:type="spellStart"/>
      <w:r w:rsidRPr="002A689C">
        <w:t>windows</w:t>
      </w:r>
      <w:proofErr w:type="spellEnd"/>
      <w:r w:rsidRPr="002A689C">
        <w:t xml:space="preserve">, шрифт </w:t>
      </w:r>
      <w:proofErr w:type="spellStart"/>
      <w:r w:rsidRPr="002A689C">
        <w:t>Times</w:t>
      </w:r>
      <w:proofErr w:type="spellEnd"/>
      <w:r w:rsidRPr="002A689C">
        <w:t xml:space="preserve"> </w:t>
      </w:r>
      <w:proofErr w:type="spellStart"/>
      <w:r w:rsidRPr="002A689C">
        <w:t>New</w:t>
      </w:r>
      <w:proofErr w:type="spellEnd"/>
      <w:r w:rsidRPr="002A689C">
        <w:t xml:space="preserve"> </w:t>
      </w:r>
      <w:proofErr w:type="spellStart"/>
      <w:r w:rsidRPr="002A689C">
        <w:t>Roman</w:t>
      </w:r>
      <w:proofErr w:type="spellEnd"/>
      <w:r w:rsidRPr="002A689C">
        <w:t>, кегль 14, полуторный интервал, все поля — 2 см). Фактические и числовые данные, имеющие большой объём, а также рисунки, диаграммы, схемы, карты, фотографии и т.д. могут быть вынесены в приложения. Все приложения должны быть пронумерованы и озаглавлены, а в тексте работы должны быть ссылки на них. Картографический материал должен иметь условные обозначения, масштаб. Титульный лист в объём не входит, но его оформление оценивается (см. образец).</w:t>
      </w:r>
    </w:p>
    <w:p w:rsidR="00164CF6" w:rsidRPr="000B5CA4" w:rsidRDefault="00164CF6" w:rsidP="00164CF6">
      <w:pPr>
        <w:ind w:right="4"/>
      </w:pPr>
      <w:r w:rsidRPr="000B5CA4">
        <w:t>7.</w:t>
      </w:r>
      <w:r>
        <w:t xml:space="preserve">2. </w:t>
      </w:r>
      <w:r w:rsidRPr="000B5CA4">
        <w:t xml:space="preserve"> Критерии оценки конкурсных работ:</w:t>
      </w:r>
    </w:p>
    <w:tbl>
      <w:tblPr>
        <w:tblW w:w="9833" w:type="dxa"/>
        <w:tblInd w:w="-67" w:type="dxa"/>
        <w:tblLayout w:type="fixed"/>
        <w:tblCellMar>
          <w:top w:w="17" w:type="dxa"/>
          <w:left w:w="106" w:type="dxa"/>
          <w:right w:w="331" w:type="dxa"/>
        </w:tblCellMar>
        <w:tblLook w:val="04A0" w:firstRow="1" w:lastRow="0" w:firstColumn="1" w:lastColumn="0" w:noHBand="0" w:noVBand="1"/>
      </w:tblPr>
      <w:tblGrid>
        <w:gridCol w:w="882"/>
        <w:gridCol w:w="8951"/>
      </w:tblGrid>
      <w:tr w:rsidR="00164CF6" w:rsidRPr="000B5CA4" w:rsidTr="003830ED">
        <w:trPr>
          <w:trHeight w:val="28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221"/>
              <w:jc w:val="center"/>
            </w:pPr>
            <w:r w:rsidRPr="000B5CA4">
              <w:t>1.</w:t>
            </w:r>
          </w:p>
        </w:tc>
        <w:tc>
          <w:tcPr>
            <w:tcW w:w="8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</w:pPr>
            <w:r w:rsidRPr="000B5CA4">
              <w:t>Обоснование темы, новизна, краеведческий характер работы</w:t>
            </w:r>
          </w:p>
        </w:tc>
      </w:tr>
      <w:tr w:rsidR="00164CF6" w:rsidRPr="000B5CA4" w:rsidTr="003830ED">
        <w:trPr>
          <w:trHeight w:val="27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202"/>
              <w:jc w:val="center"/>
            </w:pPr>
            <w:r w:rsidRPr="000B5CA4">
              <w:t>2.</w:t>
            </w:r>
          </w:p>
        </w:tc>
        <w:tc>
          <w:tcPr>
            <w:tcW w:w="8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</w:pPr>
            <w:r w:rsidRPr="000B5CA4">
              <w:t>Историография, источники, экспериментальные данные</w:t>
            </w:r>
          </w:p>
        </w:tc>
      </w:tr>
      <w:tr w:rsidR="00164CF6" w:rsidRPr="000B5CA4" w:rsidTr="003830ED">
        <w:trPr>
          <w:trHeight w:val="28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202"/>
              <w:jc w:val="center"/>
            </w:pPr>
            <w:proofErr w:type="gramStart"/>
            <w:r w:rsidRPr="000B5CA4">
              <w:t>З</w:t>
            </w:r>
            <w:proofErr w:type="gramEnd"/>
          </w:p>
        </w:tc>
        <w:tc>
          <w:tcPr>
            <w:tcW w:w="8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5"/>
            </w:pPr>
            <w:r w:rsidRPr="000B5CA4">
              <w:t>Содержание</w:t>
            </w:r>
          </w:p>
        </w:tc>
      </w:tr>
      <w:tr w:rsidR="00164CF6" w:rsidRPr="000B5CA4" w:rsidTr="003830ED">
        <w:trPr>
          <w:trHeight w:val="296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206"/>
              <w:jc w:val="center"/>
            </w:pPr>
            <w:r w:rsidRPr="000B5CA4">
              <w:t>4.</w:t>
            </w:r>
          </w:p>
        </w:tc>
        <w:tc>
          <w:tcPr>
            <w:tcW w:w="8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</w:pPr>
            <w:r w:rsidRPr="000B5CA4">
              <w:t>Логичность изложения, стиль, грамотность</w:t>
            </w:r>
          </w:p>
        </w:tc>
      </w:tr>
      <w:tr w:rsidR="00164CF6" w:rsidRPr="000B5CA4" w:rsidTr="003830ED">
        <w:trPr>
          <w:trHeight w:val="295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221"/>
              <w:jc w:val="center"/>
            </w:pPr>
            <w:r w:rsidRPr="000B5CA4">
              <w:t>5.</w:t>
            </w:r>
          </w:p>
        </w:tc>
        <w:tc>
          <w:tcPr>
            <w:tcW w:w="8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5"/>
            </w:pPr>
            <w:r w:rsidRPr="000B5CA4">
              <w:t>Вклад автора в исследование</w:t>
            </w:r>
          </w:p>
        </w:tc>
      </w:tr>
      <w:tr w:rsidR="00164CF6" w:rsidRPr="000B5CA4" w:rsidTr="003830ED">
        <w:trPr>
          <w:trHeight w:val="29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226"/>
              <w:jc w:val="center"/>
            </w:pPr>
            <w:r w:rsidRPr="000B5CA4">
              <w:t>6.</w:t>
            </w:r>
          </w:p>
        </w:tc>
        <w:tc>
          <w:tcPr>
            <w:tcW w:w="8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10"/>
            </w:pPr>
            <w:r w:rsidRPr="000B5CA4">
              <w:t>Структура работы научно-справочный аппарат</w:t>
            </w:r>
          </w:p>
        </w:tc>
      </w:tr>
      <w:tr w:rsidR="00164CF6" w:rsidRPr="000B5CA4" w:rsidTr="003830ED">
        <w:trPr>
          <w:trHeight w:val="55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226"/>
              <w:jc w:val="center"/>
            </w:pPr>
            <w:r w:rsidRPr="000B5CA4">
              <w:t>7.</w:t>
            </w:r>
          </w:p>
        </w:tc>
        <w:tc>
          <w:tcPr>
            <w:tcW w:w="8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14"/>
            </w:pPr>
            <w:r w:rsidRPr="000B5CA4">
              <w:t>Оформление работы (титульный лист, библиография, аккуратность, грамотность, соответствие Положению)</w:t>
            </w:r>
          </w:p>
        </w:tc>
      </w:tr>
      <w:tr w:rsidR="00164CF6" w:rsidRPr="000B5CA4" w:rsidTr="00132871">
        <w:trPr>
          <w:trHeight w:val="397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235"/>
              <w:jc w:val="center"/>
            </w:pPr>
            <w:r w:rsidRPr="000B5CA4">
              <w:t>8.</w:t>
            </w:r>
          </w:p>
        </w:tc>
        <w:tc>
          <w:tcPr>
            <w:tcW w:w="8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4CF6" w:rsidRPr="000B5CA4" w:rsidRDefault="00164CF6" w:rsidP="003830ED">
            <w:pPr>
              <w:spacing w:line="259" w:lineRule="auto"/>
              <w:ind w:left="15" w:hanging="5"/>
            </w:pPr>
            <w:r w:rsidRPr="000B5CA4">
              <w:t>Дополнительные баллы жюри присуждают за оригинальность, творческий подход</w:t>
            </w:r>
          </w:p>
        </w:tc>
      </w:tr>
    </w:tbl>
    <w:p w:rsidR="00164CF6" w:rsidRPr="000B5CA4" w:rsidRDefault="00164CF6" w:rsidP="00164CF6">
      <w:pPr>
        <w:pStyle w:val="1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64CF6" w:rsidRPr="000B5CA4" w:rsidRDefault="00164CF6" w:rsidP="00164CF6">
      <w:pPr>
        <w:pStyle w:val="11"/>
        <w:jc w:val="both"/>
        <w:rPr>
          <w:rFonts w:ascii="Times New Roman" w:eastAsia="MS Mincho" w:hAnsi="Times New Roman"/>
          <w:b/>
          <w:bCs/>
          <w:sz w:val="24"/>
          <w:szCs w:val="24"/>
          <w:highlight w:val="yellow"/>
        </w:rPr>
      </w:pPr>
      <w:r w:rsidRPr="000B5CA4">
        <w:rPr>
          <w:rFonts w:ascii="Times New Roman" w:eastAsia="MS Mincho" w:hAnsi="Times New Roman"/>
          <w:b/>
          <w:bCs/>
          <w:sz w:val="24"/>
          <w:szCs w:val="24"/>
        </w:rPr>
        <w:t xml:space="preserve">8. </w:t>
      </w:r>
      <w:r w:rsidRPr="000B5CA4">
        <w:rPr>
          <w:rFonts w:ascii="Times New Roman" w:hAnsi="Times New Roman"/>
          <w:b/>
          <w:sz w:val="24"/>
          <w:szCs w:val="24"/>
        </w:rPr>
        <w:t>Определение результатов Конкурса и награждение победителей</w:t>
      </w:r>
    </w:p>
    <w:p w:rsidR="00164CF6" w:rsidRPr="000B5CA4" w:rsidRDefault="00164CF6" w:rsidP="00164CF6">
      <w:pPr>
        <w:pStyle w:val="11"/>
        <w:jc w:val="both"/>
        <w:rPr>
          <w:rFonts w:ascii="Times New Roman" w:eastAsia="MS Mincho" w:hAnsi="Times New Roman"/>
          <w:sz w:val="24"/>
          <w:szCs w:val="24"/>
        </w:rPr>
      </w:pPr>
      <w:r w:rsidRPr="000B5CA4">
        <w:rPr>
          <w:rFonts w:ascii="Times New Roman" w:eastAsia="MS Mincho" w:hAnsi="Times New Roman"/>
          <w:sz w:val="24"/>
          <w:szCs w:val="24"/>
        </w:rPr>
        <w:t>8.1. Итоги Конкурса подводятся членами жюри отдельно на каждой секции.</w:t>
      </w:r>
    </w:p>
    <w:p w:rsidR="00164CF6" w:rsidRPr="000B5CA4" w:rsidRDefault="00164CF6" w:rsidP="00164CF6">
      <w:pPr>
        <w:ind w:right="140"/>
        <w:jc w:val="both"/>
      </w:pPr>
      <w:r w:rsidRPr="000B5CA4">
        <w:rPr>
          <w:color w:val="000000"/>
        </w:rPr>
        <w:t xml:space="preserve">8.2. </w:t>
      </w:r>
      <w:r w:rsidRPr="000B5CA4">
        <w:t>Победител</w:t>
      </w:r>
      <w:r>
        <w:t xml:space="preserve">и </w:t>
      </w:r>
      <w:r w:rsidRPr="000B5CA4">
        <w:t>и призёр</w:t>
      </w:r>
      <w:r>
        <w:t>ы</w:t>
      </w:r>
      <w:r w:rsidRPr="000B5CA4">
        <w:t xml:space="preserve"> Конкурса </w:t>
      </w:r>
      <w:r>
        <w:t>награждаются</w:t>
      </w:r>
      <w:r w:rsidRPr="000B5CA4">
        <w:t xml:space="preserve"> грамот</w:t>
      </w:r>
      <w:r>
        <w:t>ами</w:t>
      </w:r>
      <w:r w:rsidRPr="000B5CA4">
        <w:t xml:space="preserve"> Отдела образования Администрации Веселовского района. Педагог</w:t>
      </w:r>
      <w:r>
        <w:t>и</w:t>
      </w:r>
      <w:r w:rsidRPr="000B5CA4">
        <w:t>, подготовивш</w:t>
      </w:r>
      <w:r>
        <w:t>ие</w:t>
      </w:r>
      <w:r w:rsidRPr="000B5CA4">
        <w:t xml:space="preserve"> победителей</w:t>
      </w:r>
      <w:r>
        <w:t xml:space="preserve"> и призеров</w:t>
      </w:r>
      <w:r w:rsidRPr="000B5CA4">
        <w:t>, н</w:t>
      </w:r>
      <w:r>
        <w:t>аграждаются</w:t>
      </w:r>
      <w:r w:rsidRPr="000B5CA4">
        <w:t xml:space="preserve"> благодарственны</w:t>
      </w:r>
      <w:r>
        <w:t>ми</w:t>
      </w:r>
      <w:r w:rsidRPr="000B5CA4">
        <w:t xml:space="preserve"> письм</w:t>
      </w:r>
      <w:r>
        <w:t>ами</w:t>
      </w:r>
      <w:r w:rsidRPr="000B5CA4">
        <w:t xml:space="preserve">. </w:t>
      </w:r>
      <w:r>
        <w:t xml:space="preserve">Все участники получают </w:t>
      </w:r>
      <w:r w:rsidRPr="000B5CA4">
        <w:t>сертификат</w:t>
      </w:r>
      <w:r>
        <w:t xml:space="preserve"> участника.</w:t>
      </w:r>
    </w:p>
    <w:p w:rsidR="00164CF6" w:rsidRDefault="00164CF6" w:rsidP="00164CF6">
      <w:pPr>
        <w:spacing w:after="10" w:line="248" w:lineRule="auto"/>
        <w:ind w:right="4"/>
        <w:jc w:val="both"/>
        <w:rPr>
          <w:spacing w:val="-2"/>
        </w:rPr>
      </w:pPr>
      <w:r w:rsidRPr="000B5CA4">
        <w:t>8.3.</w:t>
      </w:r>
      <w:r>
        <w:t xml:space="preserve"> </w:t>
      </w:r>
      <w:r w:rsidRPr="000B5CA4">
        <w:rPr>
          <w:color w:val="000000"/>
        </w:rPr>
        <w:t>По итогам муниципального этапа Конкурса, образовательные организации представляют</w:t>
      </w:r>
      <w:r w:rsidRPr="000B5CA4">
        <w:t xml:space="preserve"> работы победителей </w:t>
      </w:r>
      <w:r w:rsidRPr="000B5CA4">
        <w:rPr>
          <w:b/>
        </w:rPr>
        <w:t xml:space="preserve">в Оргкомитет регионального этапа конкурса в срок до </w:t>
      </w:r>
      <w:r>
        <w:rPr>
          <w:b/>
        </w:rPr>
        <w:t>25</w:t>
      </w:r>
      <w:r w:rsidRPr="000B5CA4">
        <w:rPr>
          <w:b/>
        </w:rPr>
        <w:t xml:space="preserve"> ноября 202</w:t>
      </w:r>
      <w:r>
        <w:rPr>
          <w:b/>
        </w:rPr>
        <w:t>2</w:t>
      </w:r>
      <w:r w:rsidRPr="000B5CA4">
        <w:rPr>
          <w:b/>
        </w:rPr>
        <w:t xml:space="preserve">г. </w:t>
      </w:r>
      <w:r w:rsidRPr="000B5CA4">
        <w:rPr>
          <w:spacing w:val="-2"/>
        </w:rPr>
        <w:t>в электронном виде по ссылке, которая будет указана в итоговом приказе Отдела образования Администрации Веселовского района</w:t>
      </w:r>
    </w:p>
    <w:p w:rsidR="001E1076" w:rsidRDefault="001E1076" w:rsidP="00DF577D">
      <w:pPr>
        <w:jc w:val="right"/>
      </w:pPr>
    </w:p>
    <w:p w:rsidR="002670CA" w:rsidRDefault="001E1076" w:rsidP="00DF577D">
      <w:pPr>
        <w:jc w:val="right"/>
      </w:pPr>
      <w:r>
        <w:t>Приложение №2</w:t>
      </w:r>
    </w:p>
    <w:p w:rsidR="00132871" w:rsidRDefault="00DF577D" w:rsidP="00DF577D">
      <w:pPr>
        <w:jc w:val="right"/>
      </w:pPr>
      <w:r>
        <w:t>к приказу от 1</w:t>
      </w:r>
      <w:r w:rsidR="00EA562A">
        <w:t>7</w:t>
      </w:r>
      <w:r w:rsidR="001E1076">
        <w:t>.11</w:t>
      </w:r>
      <w:r>
        <w:t>.202</w:t>
      </w:r>
      <w:r w:rsidR="00EA562A">
        <w:t>2</w:t>
      </w:r>
      <w:r>
        <w:t>г. №</w:t>
      </w:r>
      <w:r w:rsidR="00455862">
        <w:t>198</w:t>
      </w:r>
    </w:p>
    <w:p w:rsidR="00DF577D" w:rsidRDefault="001A7201" w:rsidP="00DF577D">
      <w:pPr>
        <w:jc w:val="right"/>
      </w:pPr>
      <w:r>
        <w:t xml:space="preserve"> </w:t>
      </w:r>
    </w:p>
    <w:p w:rsidR="006A3FB7" w:rsidRDefault="006A3FB7" w:rsidP="00DF577D">
      <w:pPr>
        <w:jc w:val="right"/>
      </w:pPr>
    </w:p>
    <w:p w:rsidR="001E1076" w:rsidRPr="001E1076" w:rsidRDefault="001E1076" w:rsidP="001E1076">
      <w:pPr>
        <w:jc w:val="center"/>
        <w:rPr>
          <w:b/>
        </w:rPr>
      </w:pPr>
      <w:r w:rsidRPr="001E1076">
        <w:rPr>
          <w:b/>
        </w:rPr>
        <w:t>Заявка</w:t>
      </w:r>
    </w:p>
    <w:p w:rsidR="001E1076" w:rsidRPr="00132871" w:rsidRDefault="001E1076" w:rsidP="00132871">
      <w:pPr>
        <w:jc w:val="center"/>
        <w:rPr>
          <w:b/>
        </w:rPr>
      </w:pPr>
      <w:r w:rsidRPr="001E1076">
        <w:rPr>
          <w:b/>
        </w:rPr>
        <w:t xml:space="preserve">на участие в </w:t>
      </w:r>
      <w:r w:rsidR="00132871">
        <w:rPr>
          <w:b/>
          <w:bCs/>
        </w:rPr>
        <w:t xml:space="preserve">муниципальном </w:t>
      </w:r>
      <w:r w:rsidRPr="001E1076">
        <w:rPr>
          <w:b/>
          <w:bCs/>
        </w:rPr>
        <w:t>этапе Всероссийского конкурса исследовательских краеведческих работ обучающихся «Отечество»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72"/>
        <w:gridCol w:w="2126"/>
        <w:gridCol w:w="2268"/>
        <w:gridCol w:w="2516"/>
      </w:tblGrid>
      <w:tr w:rsidR="001E1076" w:rsidRPr="00692D69" w:rsidTr="00BE56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76" w:rsidRPr="00692D69" w:rsidRDefault="001E1076" w:rsidP="00BE5656">
            <w:pPr>
              <w:jc w:val="center"/>
              <w:rPr>
                <w:sz w:val="22"/>
                <w:szCs w:val="22"/>
                <w:lang w:eastAsia="en-US"/>
              </w:rPr>
            </w:pPr>
            <w:r w:rsidRPr="00692D69">
              <w:rPr>
                <w:sz w:val="22"/>
                <w:szCs w:val="22"/>
                <w:lang w:eastAsia="en-US"/>
              </w:rPr>
              <w:t>№</w:t>
            </w:r>
          </w:p>
          <w:p w:rsidR="001E1076" w:rsidRPr="00692D69" w:rsidRDefault="001E1076" w:rsidP="00BE565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92D6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92D6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76" w:rsidRPr="00692D69" w:rsidRDefault="001E1076" w:rsidP="00BE5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76" w:rsidRPr="00692D69" w:rsidRDefault="001E1076" w:rsidP="00BE5656">
            <w:pPr>
              <w:jc w:val="center"/>
              <w:rPr>
                <w:sz w:val="22"/>
                <w:szCs w:val="22"/>
                <w:lang w:eastAsia="en-US"/>
              </w:rPr>
            </w:pPr>
            <w:r w:rsidRPr="00692D69">
              <w:rPr>
                <w:sz w:val="22"/>
                <w:szCs w:val="22"/>
                <w:lang w:eastAsia="en-US"/>
              </w:rPr>
              <w:t>Ф.И.О. участника (полностью)</w:t>
            </w:r>
            <w:r>
              <w:rPr>
                <w:sz w:val="22"/>
                <w:szCs w:val="22"/>
                <w:lang w:eastAsia="en-US"/>
              </w:rPr>
              <w:t>,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76" w:rsidRPr="00692D69" w:rsidRDefault="001E1076" w:rsidP="00BE5656">
            <w:pPr>
              <w:jc w:val="center"/>
              <w:rPr>
                <w:sz w:val="22"/>
                <w:szCs w:val="22"/>
                <w:lang w:eastAsia="en-US"/>
              </w:rPr>
            </w:pPr>
            <w:r w:rsidRPr="00692D69">
              <w:rPr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6" w:rsidRDefault="001E1076" w:rsidP="00BE5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Ф.И.О. руководителя, </w:t>
            </w:r>
          </w:p>
          <w:p w:rsidR="001E1076" w:rsidRPr="00692D69" w:rsidRDefault="001E1076" w:rsidP="00BE56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</w:tr>
      <w:tr w:rsidR="001E1076" w:rsidRPr="00692D69" w:rsidTr="00BE565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76" w:rsidRPr="00692D69" w:rsidRDefault="001E1076" w:rsidP="00BE5656">
            <w:pPr>
              <w:jc w:val="center"/>
              <w:rPr>
                <w:sz w:val="22"/>
                <w:szCs w:val="22"/>
                <w:lang w:eastAsia="en-US"/>
              </w:rPr>
            </w:pPr>
            <w:r w:rsidRPr="00692D6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6" w:rsidRPr="00692D69" w:rsidRDefault="001E1076" w:rsidP="00BE56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6" w:rsidRPr="00692D69" w:rsidRDefault="001E1076" w:rsidP="00BE56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6" w:rsidRPr="00692D69" w:rsidRDefault="001E1076" w:rsidP="00BE56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6" w:rsidRPr="00692D69" w:rsidRDefault="001E1076" w:rsidP="00BE56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E1076" w:rsidRDefault="001E1076" w:rsidP="00132871">
      <w:pPr>
        <w:jc w:val="right"/>
      </w:pPr>
    </w:p>
    <w:sectPr w:rsidR="001E1076" w:rsidSect="001E10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1B51C2B"/>
    <w:multiLevelType w:val="hybridMultilevel"/>
    <w:tmpl w:val="A7E224CA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CB6673C"/>
    <w:multiLevelType w:val="hybridMultilevel"/>
    <w:tmpl w:val="F70C2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047217"/>
    <w:multiLevelType w:val="hybridMultilevel"/>
    <w:tmpl w:val="0E1E0F46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20C9C"/>
    <w:multiLevelType w:val="hybridMultilevel"/>
    <w:tmpl w:val="D06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20F13"/>
    <w:multiLevelType w:val="multilevel"/>
    <w:tmpl w:val="E006C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AB70B7"/>
    <w:multiLevelType w:val="hybridMultilevel"/>
    <w:tmpl w:val="EC40D7C2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0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E39CC"/>
    <w:multiLevelType w:val="hybridMultilevel"/>
    <w:tmpl w:val="165A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53F2"/>
    <w:multiLevelType w:val="hybridMultilevel"/>
    <w:tmpl w:val="C030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92703"/>
    <w:multiLevelType w:val="multilevel"/>
    <w:tmpl w:val="B7B426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9C0A4F"/>
    <w:multiLevelType w:val="multilevel"/>
    <w:tmpl w:val="A6AA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EE6297"/>
    <w:multiLevelType w:val="hybridMultilevel"/>
    <w:tmpl w:val="DB5ABE88"/>
    <w:lvl w:ilvl="0" w:tplc="218A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F00FE"/>
    <w:multiLevelType w:val="multilevel"/>
    <w:tmpl w:val="7E9C9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A701C9"/>
    <w:multiLevelType w:val="hybridMultilevel"/>
    <w:tmpl w:val="75165198"/>
    <w:lvl w:ilvl="0" w:tplc="B3D8FB4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E6E040">
      <w:start w:val="1"/>
      <w:numFmt w:val="bullet"/>
      <w:lvlText w:val="o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48204A">
      <w:start w:val="1"/>
      <w:numFmt w:val="bullet"/>
      <w:lvlText w:val="▪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9078CE">
      <w:start w:val="1"/>
      <w:numFmt w:val="bullet"/>
      <w:lvlText w:val="•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2883A84">
      <w:start w:val="1"/>
      <w:numFmt w:val="bullet"/>
      <w:lvlText w:val="o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BE93C6">
      <w:start w:val="1"/>
      <w:numFmt w:val="bullet"/>
      <w:lvlText w:val="▪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081618">
      <w:start w:val="1"/>
      <w:numFmt w:val="bullet"/>
      <w:lvlText w:val="•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BAAB9F4">
      <w:start w:val="1"/>
      <w:numFmt w:val="bullet"/>
      <w:lvlText w:val="o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1C89446">
      <w:start w:val="1"/>
      <w:numFmt w:val="bullet"/>
      <w:lvlText w:val="▪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C32A54"/>
    <w:multiLevelType w:val="hybridMultilevel"/>
    <w:tmpl w:val="F572B0CA"/>
    <w:lvl w:ilvl="0" w:tplc="9B105F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B3E5B"/>
    <w:multiLevelType w:val="hybridMultilevel"/>
    <w:tmpl w:val="B786133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C36B2"/>
    <w:multiLevelType w:val="hybridMultilevel"/>
    <w:tmpl w:val="285CB928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1">
    <w:nsid w:val="32DF58BB"/>
    <w:multiLevelType w:val="hybridMultilevel"/>
    <w:tmpl w:val="D9CCF0FE"/>
    <w:lvl w:ilvl="0" w:tplc="041C0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F4C8D"/>
    <w:multiLevelType w:val="hybridMultilevel"/>
    <w:tmpl w:val="73A4D5EA"/>
    <w:lvl w:ilvl="0" w:tplc="E61086E4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04201"/>
    <w:multiLevelType w:val="hybridMultilevel"/>
    <w:tmpl w:val="C7C686E2"/>
    <w:lvl w:ilvl="0" w:tplc="CD444152">
      <w:start w:val="1"/>
      <w:numFmt w:val="decimal"/>
      <w:lvlText w:val="%1."/>
      <w:lvlJc w:val="left"/>
      <w:pPr>
        <w:ind w:left="206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4F07A3"/>
    <w:multiLevelType w:val="hybridMultilevel"/>
    <w:tmpl w:val="6F5A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D8144D"/>
    <w:multiLevelType w:val="hybridMultilevel"/>
    <w:tmpl w:val="0D1EB690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8F7962"/>
    <w:multiLevelType w:val="hybridMultilevel"/>
    <w:tmpl w:val="00F644C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54652C0"/>
    <w:multiLevelType w:val="hybridMultilevel"/>
    <w:tmpl w:val="A180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9BA25C5"/>
    <w:multiLevelType w:val="hybridMultilevel"/>
    <w:tmpl w:val="6B286A90"/>
    <w:lvl w:ilvl="0" w:tplc="EC32ECF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F301F9A"/>
    <w:multiLevelType w:val="hybridMultilevel"/>
    <w:tmpl w:val="169CC9D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F1F08"/>
    <w:multiLevelType w:val="hybridMultilevel"/>
    <w:tmpl w:val="AA3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43111"/>
    <w:multiLevelType w:val="hybridMultilevel"/>
    <w:tmpl w:val="13D66848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1678D8"/>
    <w:multiLevelType w:val="multilevel"/>
    <w:tmpl w:val="9ACE6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64651E0"/>
    <w:multiLevelType w:val="hybridMultilevel"/>
    <w:tmpl w:val="78908F7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AD709EA"/>
    <w:multiLevelType w:val="hybridMultilevel"/>
    <w:tmpl w:val="19F8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F34C79"/>
    <w:multiLevelType w:val="hybridMultilevel"/>
    <w:tmpl w:val="0C266C6C"/>
    <w:lvl w:ilvl="0" w:tplc="E5DE2CF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AD41D80">
      <w:start w:val="1"/>
      <w:numFmt w:val="bullet"/>
      <w:lvlText w:val="o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1C40CE">
      <w:start w:val="1"/>
      <w:numFmt w:val="bullet"/>
      <w:lvlText w:val="▪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2E2608C">
      <w:start w:val="1"/>
      <w:numFmt w:val="bullet"/>
      <w:lvlText w:val="•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EE916C">
      <w:start w:val="1"/>
      <w:numFmt w:val="bullet"/>
      <w:lvlText w:val="o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BE55F8">
      <w:start w:val="1"/>
      <w:numFmt w:val="bullet"/>
      <w:lvlText w:val="▪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FA2D34">
      <w:start w:val="1"/>
      <w:numFmt w:val="bullet"/>
      <w:lvlText w:val="•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8C6B2EA">
      <w:start w:val="1"/>
      <w:numFmt w:val="bullet"/>
      <w:lvlText w:val="o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0C3298">
      <w:start w:val="1"/>
      <w:numFmt w:val="bullet"/>
      <w:lvlText w:val="▪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AC702D"/>
    <w:multiLevelType w:val="multilevel"/>
    <w:tmpl w:val="9D82E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4B3052"/>
    <w:multiLevelType w:val="hybridMultilevel"/>
    <w:tmpl w:val="FDDEF722"/>
    <w:lvl w:ilvl="0" w:tplc="4462B5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11B61FF"/>
    <w:multiLevelType w:val="multilevel"/>
    <w:tmpl w:val="630E6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E168C8"/>
    <w:multiLevelType w:val="hybridMultilevel"/>
    <w:tmpl w:val="431010FA"/>
    <w:lvl w:ilvl="0" w:tplc="DF0A2F5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EEA3797"/>
    <w:multiLevelType w:val="hybridMultilevel"/>
    <w:tmpl w:val="DBC8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EB2F93"/>
    <w:multiLevelType w:val="hybridMultilevel"/>
    <w:tmpl w:val="1556E59A"/>
    <w:lvl w:ilvl="0" w:tplc="3ED838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3"/>
  </w:num>
  <w:num w:numId="12">
    <w:abstractNumId w:val="26"/>
  </w:num>
  <w:num w:numId="13">
    <w:abstractNumId w:val="5"/>
  </w:num>
  <w:num w:numId="14">
    <w:abstractNumId w:val="28"/>
  </w:num>
  <w:num w:numId="15">
    <w:abstractNumId w:val="10"/>
  </w:num>
  <w:num w:numId="16">
    <w:abstractNumId w:val="6"/>
  </w:num>
  <w:num w:numId="17">
    <w:abstractNumId w:val="41"/>
  </w:num>
  <w:num w:numId="18">
    <w:abstractNumId w:val="9"/>
  </w:num>
  <w:num w:numId="19">
    <w:abstractNumId w:val="20"/>
  </w:num>
  <w:num w:numId="20">
    <w:abstractNumId w:val="37"/>
  </w:num>
  <w:num w:numId="21">
    <w:abstractNumId w:val="15"/>
  </w:num>
  <w:num w:numId="22">
    <w:abstractNumId w:val="3"/>
  </w:num>
  <w:num w:numId="23">
    <w:abstractNumId w:val="25"/>
  </w:num>
  <w:num w:numId="24">
    <w:abstractNumId w:val="22"/>
  </w:num>
  <w:num w:numId="25">
    <w:abstractNumId w:val="14"/>
  </w:num>
  <w:num w:numId="26">
    <w:abstractNumId w:val="38"/>
  </w:num>
  <w:num w:numId="27">
    <w:abstractNumId w:val="16"/>
  </w:num>
  <w:num w:numId="28">
    <w:abstractNumId w:val="30"/>
  </w:num>
  <w:num w:numId="29">
    <w:abstractNumId w:val="11"/>
  </w:num>
  <w:num w:numId="30">
    <w:abstractNumId w:val="4"/>
  </w:num>
  <w:num w:numId="31">
    <w:abstractNumId w:val="13"/>
  </w:num>
  <w:num w:numId="32">
    <w:abstractNumId w:val="7"/>
  </w:num>
  <w:num w:numId="33">
    <w:abstractNumId w:val="21"/>
  </w:num>
  <w:num w:numId="34">
    <w:abstractNumId w:val="24"/>
  </w:num>
  <w:num w:numId="35">
    <w:abstractNumId w:val="34"/>
  </w:num>
  <w:num w:numId="36">
    <w:abstractNumId w:val="40"/>
  </w:num>
  <w:num w:numId="37">
    <w:abstractNumId w:val="27"/>
  </w:num>
  <w:num w:numId="38">
    <w:abstractNumId w:val="19"/>
  </w:num>
  <w:num w:numId="39">
    <w:abstractNumId w:val="29"/>
  </w:num>
  <w:num w:numId="40">
    <w:abstractNumId w:val="36"/>
  </w:num>
  <w:num w:numId="41">
    <w:abstractNumId w:val="17"/>
  </w:num>
  <w:num w:numId="42">
    <w:abstractNumId w:val="35"/>
  </w:num>
  <w:num w:numId="43">
    <w:abstractNumId w:val="18"/>
  </w:num>
  <w:num w:numId="44">
    <w:abstractNumId w:val="32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33C1B"/>
    <w:rsid w:val="0004750A"/>
    <w:rsid w:val="0005208E"/>
    <w:rsid w:val="00053D3F"/>
    <w:rsid w:val="00064E55"/>
    <w:rsid w:val="000940FD"/>
    <w:rsid w:val="00096F81"/>
    <w:rsid w:val="000C63AE"/>
    <w:rsid w:val="000D06AB"/>
    <w:rsid w:val="00116391"/>
    <w:rsid w:val="00132871"/>
    <w:rsid w:val="00134B47"/>
    <w:rsid w:val="00144C74"/>
    <w:rsid w:val="00164CF6"/>
    <w:rsid w:val="00191A3A"/>
    <w:rsid w:val="001A7201"/>
    <w:rsid w:val="001C3340"/>
    <w:rsid w:val="001E1076"/>
    <w:rsid w:val="0021004A"/>
    <w:rsid w:val="00234BF2"/>
    <w:rsid w:val="0026454F"/>
    <w:rsid w:val="002670CA"/>
    <w:rsid w:val="002A76DD"/>
    <w:rsid w:val="002C1661"/>
    <w:rsid w:val="002C7ACA"/>
    <w:rsid w:val="002D2E59"/>
    <w:rsid w:val="002E104E"/>
    <w:rsid w:val="002F10AB"/>
    <w:rsid w:val="002F1890"/>
    <w:rsid w:val="002F21ED"/>
    <w:rsid w:val="0030011C"/>
    <w:rsid w:val="0031092B"/>
    <w:rsid w:val="00311577"/>
    <w:rsid w:val="00311CF9"/>
    <w:rsid w:val="00324B0B"/>
    <w:rsid w:val="00330C2E"/>
    <w:rsid w:val="00375106"/>
    <w:rsid w:val="003859DF"/>
    <w:rsid w:val="003A0FE5"/>
    <w:rsid w:val="003D185D"/>
    <w:rsid w:val="003F22F2"/>
    <w:rsid w:val="00415BAC"/>
    <w:rsid w:val="00416E80"/>
    <w:rsid w:val="0043385A"/>
    <w:rsid w:val="00455862"/>
    <w:rsid w:val="00482121"/>
    <w:rsid w:val="004C2FA1"/>
    <w:rsid w:val="005017C6"/>
    <w:rsid w:val="00502CEB"/>
    <w:rsid w:val="00531C9F"/>
    <w:rsid w:val="00544BDE"/>
    <w:rsid w:val="00550905"/>
    <w:rsid w:val="00580737"/>
    <w:rsid w:val="00580739"/>
    <w:rsid w:val="00590CD1"/>
    <w:rsid w:val="0059304C"/>
    <w:rsid w:val="005A2BEB"/>
    <w:rsid w:val="005A6CEB"/>
    <w:rsid w:val="005C68C5"/>
    <w:rsid w:val="005C6D80"/>
    <w:rsid w:val="005C79EF"/>
    <w:rsid w:val="00603B93"/>
    <w:rsid w:val="00606F4C"/>
    <w:rsid w:val="0061215C"/>
    <w:rsid w:val="006165F5"/>
    <w:rsid w:val="00640C72"/>
    <w:rsid w:val="006739CF"/>
    <w:rsid w:val="0069176E"/>
    <w:rsid w:val="006A3FB7"/>
    <w:rsid w:val="006C130F"/>
    <w:rsid w:val="006E5E6E"/>
    <w:rsid w:val="0070071E"/>
    <w:rsid w:val="00711B6C"/>
    <w:rsid w:val="0072555D"/>
    <w:rsid w:val="00743DF3"/>
    <w:rsid w:val="00746A77"/>
    <w:rsid w:val="00752D39"/>
    <w:rsid w:val="007545E2"/>
    <w:rsid w:val="0076439C"/>
    <w:rsid w:val="00767764"/>
    <w:rsid w:val="00777741"/>
    <w:rsid w:val="007863CB"/>
    <w:rsid w:val="0079213F"/>
    <w:rsid w:val="007F37D9"/>
    <w:rsid w:val="0080553E"/>
    <w:rsid w:val="008274C5"/>
    <w:rsid w:val="00837B7D"/>
    <w:rsid w:val="00847CEA"/>
    <w:rsid w:val="00861F26"/>
    <w:rsid w:val="008621D6"/>
    <w:rsid w:val="008625EA"/>
    <w:rsid w:val="008647D1"/>
    <w:rsid w:val="00875994"/>
    <w:rsid w:val="008A21AE"/>
    <w:rsid w:val="008F0553"/>
    <w:rsid w:val="009042E6"/>
    <w:rsid w:val="00932F90"/>
    <w:rsid w:val="00945260"/>
    <w:rsid w:val="00946669"/>
    <w:rsid w:val="00967258"/>
    <w:rsid w:val="00976E32"/>
    <w:rsid w:val="00986EEB"/>
    <w:rsid w:val="009D1947"/>
    <w:rsid w:val="009D73E1"/>
    <w:rsid w:val="009F24A1"/>
    <w:rsid w:val="00A13B9C"/>
    <w:rsid w:val="00A304E4"/>
    <w:rsid w:val="00A34610"/>
    <w:rsid w:val="00A47B39"/>
    <w:rsid w:val="00A54155"/>
    <w:rsid w:val="00A76181"/>
    <w:rsid w:val="00A861B2"/>
    <w:rsid w:val="00AB0F18"/>
    <w:rsid w:val="00AB1D2D"/>
    <w:rsid w:val="00AB5ADF"/>
    <w:rsid w:val="00AF6D46"/>
    <w:rsid w:val="00B12BA4"/>
    <w:rsid w:val="00B229CB"/>
    <w:rsid w:val="00B2639D"/>
    <w:rsid w:val="00B4226D"/>
    <w:rsid w:val="00B62C09"/>
    <w:rsid w:val="00B63E68"/>
    <w:rsid w:val="00B93768"/>
    <w:rsid w:val="00C06B34"/>
    <w:rsid w:val="00C13897"/>
    <w:rsid w:val="00C207B2"/>
    <w:rsid w:val="00C30809"/>
    <w:rsid w:val="00C44979"/>
    <w:rsid w:val="00C8194F"/>
    <w:rsid w:val="00CB34AB"/>
    <w:rsid w:val="00CD2FA4"/>
    <w:rsid w:val="00CD7EB0"/>
    <w:rsid w:val="00D415E7"/>
    <w:rsid w:val="00D45777"/>
    <w:rsid w:val="00D61FF5"/>
    <w:rsid w:val="00D73DE8"/>
    <w:rsid w:val="00D81965"/>
    <w:rsid w:val="00DD57D1"/>
    <w:rsid w:val="00DF1DE6"/>
    <w:rsid w:val="00DF577D"/>
    <w:rsid w:val="00E13965"/>
    <w:rsid w:val="00E33B61"/>
    <w:rsid w:val="00E44F63"/>
    <w:rsid w:val="00E604D5"/>
    <w:rsid w:val="00E63DAC"/>
    <w:rsid w:val="00E77744"/>
    <w:rsid w:val="00E97877"/>
    <w:rsid w:val="00EA562A"/>
    <w:rsid w:val="00EB0E2D"/>
    <w:rsid w:val="00ED0588"/>
    <w:rsid w:val="00ED3391"/>
    <w:rsid w:val="00EE18FB"/>
    <w:rsid w:val="00F50DB7"/>
    <w:rsid w:val="00F6103C"/>
    <w:rsid w:val="00F72C6B"/>
    <w:rsid w:val="00FA75A2"/>
    <w:rsid w:val="00F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4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uiPriority w:val="99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uiPriority w:val="59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  <w:style w:type="paragraph" w:customStyle="1" w:styleId="4">
    <w:name w:val="Основной текст4"/>
    <w:basedOn w:val="a"/>
    <w:rsid w:val="00164CF6"/>
    <w:pPr>
      <w:widowControl w:val="0"/>
      <w:shd w:val="clear" w:color="auto" w:fill="FFFFFF"/>
      <w:spacing w:after="2580" w:line="302" w:lineRule="exact"/>
      <w:ind w:hanging="380"/>
      <w:jc w:val="right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164C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164CF6"/>
    <w:rPr>
      <w:rFonts w:eastAsia="Times New Roman"/>
      <w:sz w:val="22"/>
      <w:szCs w:val="22"/>
    </w:rPr>
  </w:style>
  <w:style w:type="paragraph" w:styleId="ae">
    <w:name w:val="Plain Text"/>
    <w:aliases w:val="Знак11,Знак1"/>
    <w:basedOn w:val="a"/>
    <w:link w:val="af"/>
    <w:rsid w:val="00164CF6"/>
    <w:rPr>
      <w:rFonts w:ascii="Courier New" w:hAnsi="Courier New"/>
      <w:sz w:val="20"/>
      <w:szCs w:val="20"/>
    </w:rPr>
  </w:style>
  <w:style w:type="character" w:customStyle="1" w:styleId="af">
    <w:name w:val="Текст Знак"/>
    <w:aliases w:val="Знак11 Знак,Знак1 Знак"/>
    <w:link w:val="ae"/>
    <w:rsid w:val="00164CF6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ucd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9EEE-50F5-47A7-A374-BF4C8487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80</cp:revision>
  <cp:lastPrinted>2021-11-18T11:29:00Z</cp:lastPrinted>
  <dcterms:created xsi:type="dcterms:W3CDTF">2017-02-09T06:53:00Z</dcterms:created>
  <dcterms:modified xsi:type="dcterms:W3CDTF">2022-11-21T11:30:00Z</dcterms:modified>
</cp:coreProperties>
</file>